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D15C9" w14:textId="1C1F209D" w:rsidR="00B26C8E" w:rsidRPr="00545F57" w:rsidRDefault="00B26C8E" w:rsidP="00B26C8E">
      <w:pPr>
        <w:tabs>
          <w:tab w:val="left" w:pos="567"/>
        </w:tabs>
        <w:jc w:val="both"/>
        <w:rPr>
          <w:rFonts w:ascii="Arial" w:eastAsia="Arial" w:hAnsi="Arial" w:cs="Arial"/>
          <w:b/>
          <w:bCs/>
          <w:noProof/>
          <w:lang w:val="lt-LT"/>
        </w:rPr>
      </w:pPr>
    </w:p>
    <w:p w14:paraId="53439077" w14:textId="42E192D0" w:rsidR="00B26C8E" w:rsidRPr="00EE1044" w:rsidRDefault="00EE1044" w:rsidP="00B26C8E">
      <w:pPr>
        <w:tabs>
          <w:tab w:val="left" w:pos="567"/>
        </w:tabs>
        <w:jc w:val="center"/>
        <w:rPr>
          <w:rFonts w:ascii="Arial" w:eastAsia="Arial" w:hAnsi="Arial" w:cs="Arial"/>
          <w:b/>
          <w:noProof/>
          <w:sz w:val="24"/>
          <w:szCs w:val="24"/>
          <w:lang w:val="lt-LT"/>
        </w:rPr>
      </w:pPr>
      <w:r w:rsidRPr="00EE1044">
        <w:rPr>
          <w:rFonts w:ascii="Arial" w:eastAsia="Arial" w:hAnsi="Arial" w:cs="Arial"/>
          <w:b/>
          <w:noProof/>
          <w:sz w:val="24"/>
          <w:szCs w:val="24"/>
          <w:lang w:val="lt-LT"/>
        </w:rPr>
        <w:t>CONTRACTOR WORK ORGANISATION STANDARD</w:t>
      </w:r>
    </w:p>
    <w:p w14:paraId="18E937B9" w14:textId="77777777" w:rsidR="009E6B17" w:rsidRPr="00EE1044" w:rsidRDefault="009E6B17" w:rsidP="00367035">
      <w:pPr>
        <w:tabs>
          <w:tab w:val="left" w:pos="567"/>
        </w:tabs>
        <w:spacing w:after="0"/>
        <w:rPr>
          <w:rFonts w:ascii="Arial" w:eastAsia="Arial" w:hAnsi="Arial" w:cs="Arial"/>
          <w:b/>
          <w:bCs/>
          <w:noProof/>
          <w:lang w:val="lt-LT"/>
        </w:rPr>
      </w:pPr>
    </w:p>
    <w:p w14:paraId="7D4917DB" w14:textId="2333114D" w:rsidR="000E6D32" w:rsidRPr="00EE1044" w:rsidRDefault="00EE1044" w:rsidP="00E62449">
      <w:pPr>
        <w:pStyle w:val="ListParagraph"/>
        <w:numPr>
          <w:ilvl w:val="0"/>
          <w:numId w:val="6"/>
        </w:numPr>
        <w:tabs>
          <w:tab w:val="left" w:pos="1134"/>
        </w:tabs>
        <w:spacing w:after="0"/>
        <w:ind w:left="1134" w:hanging="850"/>
        <w:jc w:val="both"/>
        <w:rPr>
          <w:rFonts w:ascii="Arial" w:eastAsia="Arial" w:hAnsi="Arial" w:cs="Arial"/>
          <w:b/>
          <w:bCs/>
          <w:noProof/>
          <w:lang w:val="lt-LT"/>
        </w:rPr>
      </w:pPr>
      <w:r w:rsidRPr="00EE1044">
        <w:rPr>
          <w:rFonts w:ascii="Arial" w:eastAsia="Arial" w:hAnsi="Arial" w:cs="Arial"/>
          <w:b/>
          <w:bCs/>
          <w:noProof/>
          <w:lang w:val="lt-LT"/>
        </w:rPr>
        <w:t>PURPOSE AND SCOPE</w:t>
      </w:r>
    </w:p>
    <w:p w14:paraId="00FEA98F" w14:textId="60929B43" w:rsidR="002937B8" w:rsidRPr="00EE1044" w:rsidRDefault="00EE1044" w:rsidP="00E62449">
      <w:pPr>
        <w:pStyle w:val="ListParagraph"/>
        <w:numPr>
          <w:ilvl w:val="1"/>
          <w:numId w:val="1"/>
        </w:numPr>
        <w:tabs>
          <w:tab w:val="left" w:pos="1134"/>
        </w:tabs>
        <w:spacing w:line="276" w:lineRule="auto"/>
        <w:ind w:left="1134" w:hanging="850"/>
        <w:jc w:val="both"/>
        <w:rPr>
          <w:rStyle w:val="CommentReference"/>
          <w:rFonts w:ascii="Arial" w:hAnsi="Arial" w:cs="Arial"/>
          <w:noProof/>
          <w:sz w:val="22"/>
          <w:szCs w:val="22"/>
          <w:lang w:val="lt-LT"/>
        </w:rPr>
      </w:pPr>
      <w:r w:rsidRPr="00EE1044">
        <w:rPr>
          <w:rFonts w:ascii="Arial" w:hAnsi="Arial" w:cs="Arial"/>
          <w:noProof/>
          <w:lang w:val="lt-LT"/>
        </w:rPr>
        <w:t xml:space="preserve">The purpose of the Contractor Work Organisation Standard (hereinafter – the Standard) is to establish unified requirements for the organisation of Contractor works within the Company’s territory and premises, the limits of Contractor responsibilities, and the obligations of the parties in the fields of </w:t>
      </w:r>
      <w:r w:rsidR="003706FA">
        <w:rPr>
          <w:rFonts w:ascii="Arial" w:hAnsi="Arial" w:cs="Arial"/>
          <w:noProof/>
          <w:lang w:val="lt-LT"/>
        </w:rPr>
        <w:t>occupational</w:t>
      </w:r>
      <w:r w:rsidRPr="00EE1044">
        <w:rPr>
          <w:rFonts w:ascii="Arial" w:hAnsi="Arial" w:cs="Arial"/>
          <w:noProof/>
          <w:lang w:val="lt-LT"/>
        </w:rPr>
        <w:t xml:space="preserve"> safety and health (hereinafter – </w:t>
      </w:r>
      <w:r w:rsidR="003706FA">
        <w:rPr>
          <w:rFonts w:ascii="Arial" w:hAnsi="Arial" w:cs="Arial"/>
          <w:noProof/>
          <w:lang w:val="lt-LT"/>
        </w:rPr>
        <w:t>O</w:t>
      </w:r>
      <w:r w:rsidRPr="00EE1044">
        <w:rPr>
          <w:rFonts w:ascii="Arial" w:hAnsi="Arial" w:cs="Arial"/>
          <w:noProof/>
          <w:lang w:val="lt-LT"/>
        </w:rPr>
        <w:t xml:space="preserve">SH), fire safety (hereinafter – FS), environmental protection (hereinafter – EP), as well as Contractor liability for violations of </w:t>
      </w:r>
      <w:r w:rsidR="003706FA">
        <w:rPr>
          <w:rFonts w:ascii="Arial" w:hAnsi="Arial" w:cs="Arial"/>
          <w:noProof/>
          <w:lang w:val="lt-LT"/>
        </w:rPr>
        <w:t>O</w:t>
      </w:r>
      <w:r w:rsidRPr="00EE1044">
        <w:rPr>
          <w:rFonts w:ascii="Arial" w:hAnsi="Arial" w:cs="Arial"/>
          <w:noProof/>
          <w:lang w:val="lt-LT"/>
        </w:rPr>
        <w:t xml:space="preserve">SH, FS, EP and technological requirements. The Standard is publicly available on the Company’s website at vkj.lt </w:t>
      </w:r>
      <w:r w:rsidRPr="00EE1044">
        <w:rPr>
          <w:rFonts w:ascii="Arial" w:hAnsi="Arial" w:cs="Arial"/>
          <w:i/>
          <w:iCs/>
          <w:noProof/>
          <w:lang w:val="lt-LT"/>
        </w:rPr>
        <w:t xml:space="preserve">-&gt; </w:t>
      </w:r>
      <w:r w:rsidR="009B6259">
        <w:rPr>
          <w:rFonts w:ascii="Arial" w:hAnsi="Arial" w:cs="Arial"/>
          <w:i/>
          <w:iCs/>
          <w:noProof/>
          <w:lang w:val="lt-LT"/>
        </w:rPr>
        <w:t>For Contractors -&gt; Documents relevant for VKJ contractors</w:t>
      </w:r>
      <w:r w:rsidRPr="00EE1044">
        <w:rPr>
          <w:rFonts w:ascii="Arial" w:hAnsi="Arial" w:cs="Arial"/>
          <w:noProof/>
          <w:lang w:val="lt-LT"/>
        </w:rPr>
        <w:t>. Contractors having concluded Agreements with the Company shall familiarise themselves with the requirements of the Standard and properly comply with them.</w:t>
      </w:r>
    </w:p>
    <w:p w14:paraId="41191A59" w14:textId="39877A1C" w:rsidR="002937B8" w:rsidRPr="00EE1044" w:rsidRDefault="00EE1044" w:rsidP="00EE1044">
      <w:pPr>
        <w:pStyle w:val="ListParagraph"/>
        <w:numPr>
          <w:ilvl w:val="1"/>
          <w:numId w:val="1"/>
        </w:numPr>
        <w:tabs>
          <w:tab w:val="left" w:pos="1134"/>
        </w:tabs>
        <w:spacing w:line="276" w:lineRule="auto"/>
        <w:ind w:left="1134" w:hanging="850"/>
        <w:jc w:val="both"/>
        <w:rPr>
          <w:rFonts w:ascii="Arial" w:hAnsi="Arial" w:cs="Arial"/>
          <w:noProof/>
        </w:rPr>
      </w:pPr>
      <w:r w:rsidRPr="00EE1044">
        <w:rPr>
          <w:rFonts w:ascii="Arial" w:hAnsi="Arial" w:cs="Arial"/>
          <w:noProof/>
        </w:rPr>
        <w:t>The Standard shall apply to</w:t>
      </w:r>
      <w:r w:rsidR="002937B8" w:rsidRPr="00EE1044">
        <w:rPr>
          <w:rFonts w:ascii="Arial" w:hAnsi="Arial" w:cs="Arial"/>
          <w:noProof/>
          <w:lang w:val="lt-LT"/>
        </w:rPr>
        <w:t>:</w:t>
      </w:r>
    </w:p>
    <w:p w14:paraId="60D35A6D" w14:textId="3BA8B38D" w:rsidR="00366D8D" w:rsidRPr="00EE1044" w:rsidRDefault="00EE1044" w:rsidP="00E62449">
      <w:pPr>
        <w:pStyle w:val="ListParagraph"/>
        <w:numPr>
          <w:ilvl w:val="2"/>
          <w:numId w:val="1"/>
        </w:numPr>
        <w:tabs>
          <w:tab w:val="left" w:pos="1134"/>
          <w:tab w:val="left" w:pos="1276"/>
        </w:tabs>
        <w:spacing w:after="0" w:line="276" w:lineRule="auto"/>
        <w:ind w:left="1134" w:hanging="850"/>
        <w:jc w:val="both"/>
        <w:rPr>
          <w:rFonts w:ascii="Arial" w:hAnsi="Arial" w:cs="Arial"/>
          <w:noProof/>
          <w:lang w:val="lt-LT"/>
        </w:rPr>
      </w:pPr>
      <w:r w:rsidRPr="00EE1044">
        <w:rPr>
          <w:rFonts w:ascii="Arial" w:hAnsi="Arial" w:cs="Arial"/>
          <w:noProof/>
        </w:rPr>
        <w:t>External organisations whose Employees perform works and/or provide services within the Company’s territory under Agreements concluded with the Company</w:t>
      </w:r>
      <w:r w:rsidR="00366D8D" w:rsidRPr="00EE1044">
        <w:rPr>
          <w:rFonts w:ascii="Arial" w:hAnsi="Arial" w:cs="Arial"/>
          <w:noProof/>
          <w:lang w:val="lt-LT"/>
        </w:rPr>
        <w:t>;</w:t>
      </w:r>
    </w:p>
    <w:p w14:paraId="02D29AAF" w14:textId="1B26832E" w:rsidR="00366D8D" w:rsidRPr="00EE1044" w:rsidRDefault="00EE1044" w:rsidP="00E62449">
      <w:pPr>
        <w:pStyle w:val="ListParagraph"/>
        <w:numPr>
          <w:ilvl w:val="2"/>
          <w:numId w:val="1"/>
        </w:numPr>
        <w:tabs>
          <w:tab w:val="left" w:pos="1134"/>
          <w:tab w:val="left" w:pos="1276"/>
        </w:tabs>
        <w:spacing w:after="0" w:line="276" w:lineRule="auto"/>
        <w:ind w:left="1134" w:hanging="850"/>
        <w:jc w:val="both"/>
        <w:rPr>
          <w:rFonts w:ascii="Arial" w:hAnsi="Arial" w:cs="Arial"/>
          <w:noProof/>
          <w:lang w:val="lt-LT"/>
        </w:rPr>
      </w:pPr>
      <w:r w:rsidRPr="00EE1044">
        <w:rPr>
          <w:rFonts w:ascii="Arial" w:hAnsi="Arial" w:cs="Arial"/>
          <w:noProof/>
        </w:rPr>
        <w:t>Employees of state institutions carrying out scheduled/unscheduled and other inspections/examinations</w:t>
      </w:r>
      <w:r w:rsidR="00874DB1" w:rsidRPr="00EE1044">
        <w:rPr>
          <w:rFonts w:ascii="Arial" w:hAnsi="Arial" w:cs="Arial"/>
          <w:noProof/>
          <w:lang w:val="lt-LT"/>
        </w:rPr>
        <w:t>;</w:t>
      </w:r>
      <w:r w:rsidR="00366D8D" w:rsidRPr="00EE1044">
        <w:rPr>
          <w:rFonts w:ascii="Arial" w:hAnsi="Arial" w:cs="Arial"/>
          <w:noProof/>
          <w:lang w:val="lt-LT"/>
        </w:rPr>
        <w:t xml:space="preserve"> </w:t>
      </w:r>
    </w:p>
    <w:p w14:paraId="46209366" w14:textId="389BB688" w:rsidR="00692505" w:rsidRPr="00EE1044" w:rsidRDefault="00EE1044" w:rsidP="00E62449">
      <w:pPr>
        <w:pStyle w:val="ListParagraph"/>
        <w:numPr>
          <w:ilvl w:val="2"/>
          <w:numId w:val="1"/>
        </w:numPr>
        <w:tabs>
          <w:tab w:val="left" w:pos="1134"/>
          <w:tab w:val="left" w:pos="1276"/>
        </w:tabs>
        <w:spacing w:after="0" w:line="276" w:lineRule="auto"/>
        <w:ind w:left="1134" w:hanging="850"/>
        <w:jc w:val="both"/>
        <w:rPr>
          <w:rFonts w:ascii="Arial" w:hAnsi="Arial" w:cs="Arial"/>
          <w:noProof/>
          <w:lang w:val="lt-LT"/>
        </w:rPr>
      </w:pPr>
      <w:r w:rsidRPr="00EE1044">
        <w:rPr>
          <w:rFonts w:ascii="Arial" w:hAnsi="Arial" w:cs="Arial"/>
          <w:noProof/>
        </w:rPr>
        <w:t>Employees responsible for the execution of the Agreement</w:t>
      </w:r>
      <w:r w:rsidR="00692505" w:rsidRPr="00EE1044">
        <w:rPr>
          <w:rFonts w:ascii="Arial" w:hAnsi="Arial" w:cs="Arial"/>
          <w:noProof/>
          <w:lang w:val="lt-LT"/>
        </w:rPr>
        <w:t>;</w:t>
      </w:r>
    </w:p>
    <w:p w14:paraId="129711BE" w14:textId="170F3F85" w:rsidR="00692505" w:rsidRPr="00EE1044" w:rsidRDefault="00EE1044" w:rsidP="00E62449">
      <w:pPr>
        <w:pStyle w:val="ListParagraph"/>
        <w:numPr>
          <w:ilvl w:val="2"/>
          <w:numId w:val="1"/>
        </w:numPr>
        <w:tabs>
          <w:tab w:val="left" w:pos="1134"/>
          <w:tab w:val="left" w:pos="1276"/>
        </w:tabs>
        <w:spacing w:after="0" w:line="276" w:lineRule="auto"/>
        <w:ind w:left="1134" w:hanging="850"/>
        <w:jc w:val="both"/>
        <w:rPr>
          <w:rFonts w:ascii="Arial" w:hAnsi="Arial" w:cs="Arial"/>
          <w:noProof/>
          <w:lang w:val="lt-LT"/>
        </w:rPr>
      </w:pPr>
      <w:r w:rsidRPr="00EE1044">
        <w:rPr>
          <w:rFonts w:ascii="Arial" w:hAnsi="Arial" w:cs="Arial"/>
          <w:noProof/>
        </w:rPr>
        <w:t>Managers of the Company’s Structural Units and Employees appointed by them who are responsible for controlling the execution of Agreements with External organisations;</w:t>
      </w:r>
    </w:p>
    <w:p w14:paraId="30624059" w14:textId="6CFFABAC" w:rsidR="00692505" w:rsidRPr="00EE1044" w:rsidRDefault="00EE1044" w:rsidP="00E62449">
      <w:pPr>
        <w:pStyle w:val="ListParagraph"/>
        <w:numPr>
          <w:ilvl w:val="2"/>
          <w:numId w:val="1"/>
        </w:numPr>
        <w:tabs>
          <w:tab w:val="left" w:pos="1134"/>
          <w:tab w:val="left" w:pos="1276"/>
        </w:tabs>
        <w:spacing w:after="0" w:line="276" w:lineRule="auto"/>
        <w:ind w:left="1134" w:hanging="850"/>
        <w:jc w:val="both"/>
        <w:rPr>
          <w:rFonts w:ascii="Arial" w:hAnsi="Arial" w:cs="Arial"/>
          <w:noProof/>
          <w:lang w:val="lt-LT"/>
        </w:rPr>
      </w:pPr>
      <w:r w:rsidRPr="00EE1044">
        <w:rPr>
          <w:rFonts w:ascii="Arial" w:hAnsi="Arial" w:cs="Arial"/>
          <w:noProof/>
        </w:rPr>
        <w:t xml:space="preserve">The Company’s </w:t>
      </w:r>
      <w:r w:rsidR="00850092">
        <w:rPr>
          <w:rFonts w:ascii="Arial" w:hAnsi="Arial" w:cs="Arial"/>
          <w:noProof/>
        </w:rPr>
        <w:t>O</w:t>
      </w:r>
      <w:r w:rsidRPr="00EE1044">
        <w:rPr>
          <w:rFonts w:ascii="Arial" w:hAnsi="Arial" w:cs="Arial"/>
          <w:noProof/>
        </w:rPr>
        <w:t>SH</w:t>
      </w:r>
      <w:r w:rsidR="00850092">
        <w:rPr>
          <w:rFonts w:ascii="Arial" w:hAnsi="Arial" w:cs="Arial"/>
          <w:noProof/>
        </w:rPr>
        <w:t>&amp;EP</w:t>
      </w:r>
      <w:r w:rsidRPr="00EE1044">
        <w:rPr>
          <w:rFonts w:ascii="Arial" w:hAnsi="Arial" w:cs="Arial"/>
          <w:noProof/>
        </w:rPr>
        <w:t xml:space="preserve"> </w:t>
      </w:r>
      <w:r w:rsidR="00850092">
        <w:rPr>
          <w:rFonts w:ascii="Arial" w:hAnsi="Arial" w:cs="Arial"/>
          <w:noProof/>
        </w:rPr>
        <w:t>Division</w:t>
      </w:r>
      <w:r w:rsidR="00692505" w:rsidRPr="00EE1044">
        <w:rPr>
          <w:rFonts w:ascii="Arial" w:hAnsi="Arial" w:cs="Arial"/>
          <w:noProof/>
          <w:lang w:val="lt-LT"/>
        </w:rPr>
        <w:t>.</w:t>
      </w:r>
    </w:p>
    <w:p w14:paraId="35D8D405" w14:textId="1A6F9097" w:rsidR="00942624" w:rsidRPr="00EE1044" w:rsidRDefault="00EE1044" w:rsidP="00E62449">
      <w:pPr>
        <w:pStyle w:val="ListParagraph"/>
        <w:numPr>
          <w:ilvl w:val="1"/>
          <w:numId w:val="1"/>
        </w:numPr>
        <w:tabs>
          <w:tab w:val="left" w:pos="1134"/>
        </w:tabs>
        <w:spacing w:line="276" w:lineRule="auto"/>
        <w:ind w:left="1134" w:hanging="850"/>
        <w:jc w:val="both"/>
        <w:rPr>
          <w:rFonts w:ascii="Arial" w:hAnsi="Arial" w:cs="Arial"/>
          <w:noProof/>
          <w:lang w:val="lt-LT"/>
        </w:rPr>
      </w:pPr>
      <w:r w:rsidRPr="00EE1044">
        <w:rPr>
          <w:rFonts w:ascii="Arial" w:hAnsi="Arial" w:cs="Arial"/>
          <w:noProof/>
        </w:rPr>
        <w:t xml:space="preserve">The Standard specifies general </w:t>
      </w:r>
      <w:r w:rsidR="003706FA">
        <w:rPr>
          <w:rFonts w:ascii="Arial" w:hAnsi="Arial" w:cs="Arial"/>
          <w:noProof/>
        </w:rPr>
        <w:t>O</w:t>
      </w:r>
      <w:r w:rsidRPr="00EE1044">
        <w:rPr>
          <w:rFonts w:ascii="Arial" w:hAnsi="Arial" w:cs="Arial"/>
          <w:noProof/>
        </w:rPr>
        <w:t xml:space="preserve">SH, FS, CS, and EP requirements. Specific </w:t>
      </w:r>
      <w:r w:rsidR="003706FA">
        <w:rPr>
          <w:rFonts w:ascii="Arial" w:hAnsi="Arial" w:cs="Arial"/>
          <w:noProof/>
        </w:rPr>
        <w:t xml:space="preserve">OSH </w:t>
      </w:r>
      <w:r w:rsidRPr="00EE1044">
        <w:rPr>
          <w:rFonts w:ascii="Arial" w:hAnsi="Arial" w:cs="Arial"/>
          <w:noProof/>
        </w:rPr>
        <w:t>assurance measures and actions applicable to the entities specified in Clause 1.2 of the Standard shall be presented during induction training before the commencement of works within the Company’s territory</w:t>
      </w:r>
      <w:r w:rsidR="00E73293" w:rsidRPr="00EE1044">
        <w:rPr>
          <w:rFonts w:ascii="Arial" w:hAnsi="Arial" w:cs="Arial"/>
          <w:noProof/>
          <w:lang w:val="lt-LT"/>
        </w:rPr>
        <w:t>.</w:t>
      </w:r>
    </w:p>
    <w:p w14:paraId="17A44979" w14:textId="40A91440" w:rsidR="00F10E8A" w:rsidRPr="00EE1044" w:rsidRDefault="00EE1044" w:rsidP="00E62449">
      <w:pPr>
        <w:pStyle w:val="ListParagraph"/>
        <w:numPr>
          <w:ilvl w:val="1"/>
          <w:numId w:val="1"/>
        </w:numPr>
        <w:tabs>
          <w:tab w:val="left" w:pos="1134"/>
        </w:tabs>
        <w:spacing w:line="276" w:lineRule="auto"/>
        <w:ind w:left="1134" w:hanging="850"/>
        <w:jc w:val="both"/>
        <w:rPr>
          <w:rFonts w:ascii="Arial" w:hAnsi="Arial" w:cs="Arial"/>
          <w:noProof/>
          <w:lang w:val="lt-LT"/>
        </w:rPr>
      </w:pPr>
      <w:r w:rsidRPr="00EE1044">
        <w:rPr>
          <w:rFonts w:ascii="Arial" w:hAnsi="Arial" w:cs="Arial"/>
          <w:noProof/>
        </w:rPr>
        <w:t xml:space="preserve">The Standard shall not limit the rights of the Company and the External organisation to adopt and apply stricter requirements ensuring better and more effective </w:t>
      </w:r>
      <w:r w:rsidR="003706FA">
        <w:rPr>
          <w:rFonts w:ascii="Arial" w:hAnsi="Arial" w:cs="Arial"/>
          <w:noProof/>
        </w:rPr>
        <w:t>O</w:t>
      </w:r>
      <w:r w:rsidRPr="00EE1044">
        <w:rPr>
          <w:rFonts w:ascii="Arial" w:hAnsi="Arial" w:cs="Arial"/>
          <w:noProof/>
        </w:rPr>
        <w:t>SH</w:t>
      </w:r>
      <w:r w:rsidR="004B1E99" w:rsidRPr="00EE1044">
        <w:rPr>
          <w:rFonts w:ascii="Arial" w:hAnsi="Arial" w:cs="Arial"/>
          <w:noProof/>
          <w:lang w:val="lt-LT"/>
        </w:rPr>
        <w:t>.</w:t>
      </w:r>
    </w:p>
    <w:p w14:paraId="643539B1" w14:textId="1D78DCF1" w:rsidR="00411291" w:rsidRPr="00EE1044" w:rsidRDefault="00EE1044" w:rsidP="00E62449">
      <w:pPr>
        <w:pStyle w:val="ListParagraph"/>
        <w:numPr>
          <w:ilvl w:val="1"/>
          <w:numId w:val="1"/>
        </w:numPr>
        <w:tabs>
          <w:tab w:val="left" w:pos="1134"/>
        </w:tabs>
        <w:spacing w:line="276" w:lineRule="auto"/>
        <w:ind w:left="1134" w:hanging="850"/>
        <w:jc w:val="both"/>
        <w:rPr>
          <w:rFonts w:ascii="Arial" w:hAnsi="Arial" w:cs="Arial"/>
          <w:noProof/>
          <w:lang w:val="lt-LT"/>
        </w:rPr>
      </w:pPr>
      <w:r w:rsidRPr="00EE1044">
        <w:rPr>
          <w:rFonts w:ascii="Arial" w:hAnsi="Arial" w:cs="Arial"/>
          <w:noProof/>
        </w:rPr>
        <w:t>The requirements of the Standard applicable to the Supplier and the Service Provider shall apply within the scope of the works performed/services provided</w:t>
      </w:r>
      <w:r w:rsidR="00411291" w:rsidRPr="00EE1044">
        <w:rPr>
          <w:rFonts w:ascii="Arial" w:hAnsi="Arial" w:cs="Arial"/>
          <w:noProof/>
          <w:lang w:val="lt-LT"/>
        </w:rPr>
        <w:t xml:space="preserve">. </w:t>
      </w:r>
    </w:p>
    <w:p w14:paraId="767DCE65" w14:textId="2E8EE944" w:rsidR="00AE19E6" w:rsidRPr="00EE1044" w:rsidRDefault="00EE1044" w:rsidP="00E62449">
      <w:pPr>
        <w:pStyle w:val="ListParagraph"/>
        <w:numPr>
          <w:ilvl w:val="1"/>
          <w:numId w:val="1"/>
        </w:numPr>
        <w:tabs>
          <w:tab w:val="left" w:pos="1134"/>
        </w:tabs>
        <w:spacing w:line="276" w:lineRule="auto"/>
        <w:ind w:left="1134" w:hanging="850"/>
        <w:jc w:val="both"/>
        <w:rPr>
          <w:rFonts w:ascii="Arial" w:hAnsi="Arial" w:cs="Arial"/>
          <w:noProof/>
          <w:lang w:val="lt-LT"/>
        </w:rPr>
      </w:pPr>
      <w:r w:rsidRPr="00EE1044">
        <w:rPr>
          <w:rFonts w:ascii="Arial" w:hAnsi="Arial" w:cs="Arial"/>
          <w:noProof/>
        </w:rPr>
        <w:t xml:space="preserve">The Supplier shall also familiarise itself with and comply with the requirements established in the </w:t>
      </w:r>
      <w:r w:rsidRPr="00EE1044">
        <w:rPr>
          <w:rFonts w:ascii="Arial" w:hAnsi="Arial" w:cs="Arial"/>
          <w:i/>
          <w:iCs/>
          <w:noProof/>
        </w:rPr>
        <w:t>Cargo Delivery and Handling Standard</w:t>
      </w:r>
      <w:r w:rsidRPr="00EE1044">
        <w:rPr>
          <w:rFonts w:ascii="Arial" w:hAnsi="Arial" w:cs="Arial"/>
          <w:noProof/>
        </w:rPr>
        <w:t xml:space="preserve"> and undertakes to comply with them.</w:t>
      </w:r>
      <w:r w:rsidRPr="00EE1044">
        <w:rPr>
          <w:rFonts w:ascii="Arial" w:hAnsi="Arial" w:cs="Arial"/>
          <w:i/>
          <w:iCs/>
          <w:noProof/>
        </w:rPr>
        <w:t xml:space="preserve"> The Cargo Delivery and Handling Standard</w:t>
      </w:r>
      <w:r w:rsidRPr="00EE1044">
        <w:rPr>
          <w:rFonts w:ascii="Arial" w:hAnsi="Arial" w:cs="Arial"/>
          <w:noProof/>
        </w:rPr>
        <w:t xml:space="preserve"> is publicly available on the Company’s website at vkj.lt -&gt; </w:t>
      </w:r>
      <w:r w:rsidR="009B6259">
        <w:rPr>
          <w:rFonts w:ascii="Arial" w:hAnsi="Arial" w:cs="Arial"/>
          <w:i/>
          <w:iCs/>
          <w:noProof/>
          <w:lang w:val="lt-LT"/>
        </w:rPr>
        <w:t>For Contractors -&gt; Documents relevant for VKJ contractors</w:t>
      </w:r>
      <w:r w:rsidR="00425EF8" w:rsidRPr="00EE1044">
        <w:rPr>
          <w:rFonts w:ascii="Arial" w:hAnsi="Arial" w:cs="Arial"/>
          <w:i/>
          <w:iCs/>
          <w:noProof/>
          <w:lang w:val="lt-LT"/>
        </w:rPr>
        <w:t>.</w:t>
      </w:r>
    </w:p>
    <w:p w14:paraId="2F156738" w14:textId="464D6977" w:rsidR="00F7468B" w:rsidRPr="00EE1044" w:rsidRDefault="00EE1044" w:rsidP="00E62449">
      <w:pPr>
        <w:pStyle w:val="ListParagraph"/>
        <w:numPr>
          <w:ilvl w:val="1"/>
          <w:numId w:val="1"/>
        </w:numPr>
        <w:tabs>
          <w:tab w:val="left" w:pos="1134"/>
        </w:tabs>
        <w:spacing w:line="276" w:lineRule="auto"/>
        <w:ind w:left="1134" w:hanging="850"/>
        <w:jc w:val="both"/>
        <w:rPr>
          <w:noProof/>
          <w:lang w:val="lt-LT"/>
        </w:rPr>
      </w:pPr>
      <w:r w:rsidRPr="00EE1044">
        <w:rPr>
          <w:rFonts w:ascii="Arial" w:hAnsi="Arial" w:cs="Arial"/>
          <w:noProof/>
        </w:rPr>
        <w:t>The procedure for issuing permits to enter the Company’s territory is specified in the Company’s Access Control Standard and described in Section 6 of this Standard</w:t>
      </w:r>
      <w:r w:rsidR="00E83736" w:rsidRPr="00EE1044">
        <w:rPr>
          <w:rFonts w:ascii="Arial" w:hAnsi="Arial" w:cs="Arial"/>
          <w:noProof/>
          <w:lang w:val="lt-LT"/>
        </w:rPr>
        <w:t>.</w:t>
      </w:r>
      <w:r w:rsidR="00352737" w:rsidRPr="00EE1044">
        <w:rPr>
          <w:rFonts w:ascii="Arial" w:hAnsi="Arial" w:cs="Arial"/>
          <w:noProof/>
          <w:lang w:val="lt-LT"/>
        </w:rPr>
        <w:t xml:space="preserve"> </w:t>
      </w:r>
    </w:p>
    <w:p w14:paraId="13475F13" w14:textId="77777777" w:rsidR="000C08FE" w:rsidRPr="00EE1044" w:rsidRDefault="000C08FE" w:rsidP="000C08FE">
      <w:pPr>
        <w:pStyle w:val="ListParagraph"/>
        <w:tabs>
          <w:tab w:val="left" w:pos="567"/>
        </w:tabs>
        <w:spacing w:line="276" w:lineRule="auto"/>
        <w:ind w:left="0"/>
        <w:jc w:val="both"/>
        <w:rPr>
          <w:noProof/>
          <w:lang w:val="lt-LT"/>
        </w:rPr>
      </w:pPr>
    </w:p>
    <w:p w14:paraId="78363C26" w14:textId="58BD52A9" w:rsidR="00F7468B" w:rsidRPr="00EE1044" w:rsidRDefault="00EE1044" w:rsidP="00F30041">
      <w:pPr>
        <w:pStyle w:val="ListParagraph"/>
        <w:numPr>
          <w:ilvl w:val="0"/>
          <w:numId w:val="6"/>
        </w:numPr>
        <w:tabs>
          <w:tab w:val="left" w:pos="1134"/>
        </w:tabs>
        <w:ind w:left="1134" w:hanging="850"/>
        <w:jc w:val="both"/>
        <w:rPr>
          <w:rFonts w:ascii="Arial" w:hAnsi="Arial" w:cs="Arial"/>
          <w:b/>
          <w:bCs/>
          <w:noProof/>
          <w:lang w:val="lt-LT"/>
        </w:rPr>
      </w:pPr>
      <w:r>
        <w:rPr>
          <w:rFonts w:ascii="Arial" w:eastAsia="Arial" w:hAnsi="Arial" w:cs="Arial"/>
          <w:b/>
          <w:bCs/>
          <w:noProof/>
          <w:lang w:val="lt-LT"/>
        </w:rPr>
        <w:t>TERMS</w:t>
      </w:r>
      <w:r w:rsidR="001506A9">
        <w:rPr>
          <w:rFonts w:ascii="Arial" w:eastAsia="Arial" w:hAnsi="Arial" w:cs="Arial"/>
          <w:b/>
          <w:bCs/>
          <w:noProof/>
          <w:lang w:val="lt-LT"/>
        </w:rPr>
        <w:t xml:space="preserve"> AND DEFINITIONS</w:t>
      </w:r>
    </w:p>
    <w:tbl>
      <w:tblPr>
        <w:tblW w:w="5116" w:type="pct"/>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842"/>
        <w:gridCol w:w="8590"/>
      </w:tblGrid>
      <w:tr w:rsidR="00F30041" w:rsidRPr="00EE1044" w14:paraId="3F64EE15" w14:textId="77777777" w:rsidTr="007C2CEE">
        <w:trPr>
          <w:trHeight w:val="303"/>
        </w:trPr>
        <w:tc>
          <w:tcPr>
            <w:tcW w:w="883" w:type="pct"/>
          </w:tcPr>
          <w:p w14:paraId="3BF5AC49" w14:textId="3B8F559A" w:rsidR="00F30041" w:rsidRPr="00EE1044" w:rsidRDefault="00EE1044" w:rsidP="00F30041">
            <w:pPr>
              <w:spacing w:after="0" w:line="240" w:lineRule="auto"/>
              <w:jc w:val="center"/>
              <w:rPr>
                <w:rFonts w:ascii="Arial" w:eastAsia="Times New Roman" w:hAnsi="Arial" w:cs="Arial"/>
                <w:b/>
                <w:iCs/>
                <w:noProof/>
                <w:color w:val="000000"/>
                <w:lang w:val="lt-LT"/>
              </w:rPr>
            </w:pPr>
            <w:r w:rsidRPr="00EE1044">
              <w:rPr>
                <w:rFonts w:ascii="Arial" w:eastAsia="Times New Roman" w:hAnsi="Arial" w:cs="Arial"/>
                <w:b/>
                <w:iCs/>
                <w:noProof/>
                <w:color w:val="000000"/>
              </w:rPr>
              <w:t>Term or Abbreviation</w:t>
            </w:r>
          </w:p>
        </w:tc>
        <w:tc>
          <w:tcPr>
            <w:tcW w:w="4117" w:type="pct"/>
          </w:tcPr>
          <w:p w14:paraId="5ADF30EE" w14:textId="34076886" w:rsidR="00F30041" w:rsidRPr="00EE1044" w:rsidRDefault="00EE1044" w:rsidP="00F30041">
            <w:pPr>
              <w:spacing w:after="0" w:line="240" w:lineRule="auto"/>
              <w:contextualSpacing/>
              <w:jc w:val="center"/>
              <w:rPr>
                <w:rFonts w:ascii="Arial" w:eastAsia="Calibri" w:hAnsi="Arial" w:cs="Arial"/>
                <w:b/>
                <w:bCs/>
                <w:noProof/>
                <w:color w:val="444444"/>
                <w:lang w:val="lt-LT"/>
              </w:rPr>
            </w:pPr>
            <w:r w:rsidRPr="00EE1044">
              <w:rPr>
                <w:rFonts w:ascii="Arial" w:eastAsia="Calibri" w:hAnsi="Arial" w:cs="Arial"/>
                <w:b/>
                <w:iCs/>
                <w:noProof/>
                <w:color w:val="000000"/>
              </w:rPr>
              <w:t>Definition</w:t>
            </w:r>
          </w:p>
        </w:tc>
      </w:tr>
      <w:tr w:rsidR="00F30041" w:rsidRPr="00EE1044" w14:paraId="57BB2846" w14:textId="77777777" w:rsidTr="007C2CEE">
        <w:trPr>
          <w:trHeight w:val="380"/>
        </w:trPr>
        <w:tc>
          <w:tcPr>
            <w:tcW w:w="883" w:type="pct"/>
          </w:tcPr>
          <w:p w14:paraId="1E0E6A62" w14:textId="164D68EB" w:rsidR="00F30041" w:rsidRPr="00EE1044" w:rsidRDefault="00EE1044" w:rsidP="00F30041">
            <w:pPr>
              <w:spacing w:after="120" w:line="240" w:lineRule="auto"/>
              <w:jc w:val="center"/>
              <w:rPr>
                <w:rFonts w:ascii="Arial" w:eastAsia="Calibri" w:hAnsi="Arial" w:cs="Arial"/>
                <w:bCs/>
                <w:noProof/>
                <w:lang w:val="lt-LT" w:eastAsia="lt-LT"/>
              </w:rPr>
            </w:pPr>
            <w:r>
              <w:rPr>
                <w:rFonts w:ascii="Arial" w:eastAsia="Calibri" w:hAnsi="Arial" w:cs="Arial"/>
                <w:bCs/>
                <w:noProof/>
                <w:lang w:val="lt-LT" w:eastAsia="lt-LT"/>
              </w:rPr>
              <w:t>EP</w:t>
            </w:r>
          </w:p>
        </w:tc>
        <w:tc>
          <w:tcPr>
            <w:tcW w:w="4117" w:type="pct"/>
          </w:tcPr>
          <w:p w14:paraId="2A13E168" w14:textId="6C7A27CC" w:rsidR="00F30041" w:rsidRPr="00EE1044" w:rsidRDefault="00EE1044" w:rsidP="00A32CEA">
            <w:pPr>
              <w:spacing w:after="120" w:line="240" w:lineRule="auto"/>
              <w:jc w:val="both"/>
              <w:rPr>
                <w:rFonts w:ascii="Arial" w:eastAsia="Calibri" w:hAnsi="Arial" w:cs="Arial"/>
                <w:bCs/>
                <w:noProof/>
                <w:lang w:val="lt-LT" w:eastAsia="lt-LT"/>
              </w:rPr>
            </w:pPr>
            <w:r w:rsidRPr="00EE1044">
              <w:rPr>
                <w:rFonts w:ascii="Arial" w:eastAsia="Calibri" w:hAnsi="Arial" w:cs="Arial"/>
                <w:bCs/>
                <w:noProof/>
                <w:lang w:eastAsia="lt-LT"/>
              </w:rPr>
              <w:t>environmental protection</w:t>
            </w:r>
          </w:p>
        </w:tc>
      </w:tr>
      <w:tr w:rsidR="00F30041" w:rsidRPr="00EE1044" w14:paraId="437426F2" w14:textId="77777777" w:rsidTr="007C2CEE">
        <w:trPr>
          <w:trHeight w:val="398"/>
        </w:trPr>
        <w:tc>
          <w:tcPr>
            <w:tcW w:w="883" w:type="pct"/>
          </w:tcPr>
          <w:p w14:paraId="4204E8EF" w14:textId="242DA4B4" w:rsidR="00F30041" w:rsidRPr="00EE1044" w:rsidRDefault="00EE1044" w:rsidP="008610DC">
            <w:pPr>
              <w:spacing w:after="120" w:line="240" w:lineRule="auto"/>
              <w:jc w:val="center"/>
              <w:rPr>
                <w:rFonts w:ascii="Arial" w:eastAsia="Calibri" w:hAnsi="Arial" w:cs="Arial"/>
                <w:bCs/>
                <w:noProof/>
                <w:lang w:val="lt-LT" w:eastAsia="lt-LT"/>
              </w:rPr>
            </w:pPr>
            <w:r w:rsidRPr="00EE1044">
              <w:rPr>
                <w:rFonts w:ascii="Arial" w:eastAsia="Calibri" w:hAnsi="Arial" w:cs="Arial"/>
                <w:bCs/>
                <w:noProof/>
                <w:lang w:eastAsia="lt-LT"/>
              </w:rPr>
              <w:t>Person Responsible for the Agreement</w:t>
            </w:r>
          </w:p>
        </w:tc>
        <w:tc>
          <w:tcPr>
            <w:tcW w:w="4117" w:type="pct"/>
          </w:tcPr>
          <w:p w14:paraId="5168FB0E" w14:textId="35254871" w:rsidR="00F30041" w:rsidRPr="00EE1044" w:rsidRDefault="00EE1044" w:rsidP="00A32CEA">
            <w:pPr>
              <w:spacing w:after="120" w:line="240" w:lineRule="auto"/>
              <w:jc w:val="both"/>
              <w:rPr>
                <w:rFonts w:ascii="Arial" w:eastAsia="Calibri" w:hAnsi="Arial" w:cs="Arial"/>
                <w:bCs/>
                <w:noProof/>
                <w:lang w:val="lt-LT" w:eastAsia="lt-LT"/>
              </w:rPr>
            </w:pPr>
            <w:r w:rsidRPr="00EE1044">
              <w:rPr>
                <w:rFonts w:ascii="Arial" w:eastAsia="Calibri" w:hAnsi="Arial" w:cs="Arial"/>
                <w:bCs/>
                <w:noProof/>
                <w:lang w:eastAsia="lt-LT"/>
              </w:rPr>
              <w:t>An Employee of the Company who is specified in the Agreement with the Contractor as responsible for the execution of the Agreement</w:t>
            </w:r>
          </w:p>
        </w:tc>
      </w:tr>
      <w:tr w:rsidR="00F30041" w:rsidRPr="00EE1044" w14:paraId="51430AD0" w14:textId="77777777" w:rsidTr="007C2CEE">
        <w:trPr>
          <w:trHeight w:val="380"/>
        </w:trPr>
        <w:tc>
          <w:tcPr>
            <w:tcW w:w="883" w:type="pct"/>
          </w:tcPr>
          <w:p w14:paraId="5A06EA1A" w14:textId="3661E540" w:rsidR="00F30041" w:rsidRPr="00EE1044" w:rsidRDefault="00EE1044" w:rsidP="00F30041">
            <w:pPr>
              <w:spacing w:after="120" w:line="240" w:lineRule="auto"/>
              <w:jc w:val="center"/>
              <w:rPr>
                <w:rFonts w:ascii="Arial" w:eastAsia="Calibri" w:hAnsi="Arial" w:cs="Arial"/>
                <w:bCs/>
                <w:noProof/>
                <w:lang w:val="lt-LT" w:eastAsia="lt-LT"/>
              </w:rPr>
            </w:pPr>
            <w:r w:rsidRPr="00EE1044">
              <w:rPr>
                <w:rFonts w:ascii="Arial" w:eastAsia="Calibri" w:hAnsi="Arial" w:cs="Arial"/>
                <w:bCs/>
                <w:noProof/>
                <w:lang w:eastAsia="lt-LT"/>
              </w:rPr>
              <w:t>Company</w:t>
            </w:r>
          </w:p>
        </w:tc>
        <w:tc>
          <w:tcPr>
            <w:tcW w:w="4117" w:type="pct"/>
          </w:tcPr>
          <w:p w14:paraId="564FDFA1" w14:textId="3CA1F637" w:rsidR="00F30041" w:rsidRPr="00EE1044" w:rsidRDefault="008610DC" w:rsidP="00A32CEA">
            <w:pPr>
              <w:spacing w:after="120" w:line="240" w:lineRule="auto"/>
              <w:jc w:val="both"/>
              <w:rPr>
                <w:rFonts w:ascii="Arial" w:eastAsia="Calibri" w:hAnsi="Arial" w:cs="Arial"/>
                <w:noProof/>
                <w:lang w:val="lt-LT" w:eastAsia="lt-LT"/>
              </w:rPr>
            </w:pPr>
            <w:r w:rsidRPr="00EE1044">
              <w:rPr>
                <w:rFonts w:ascii="Arial" w:eastAsia="Calibri" w:hAnsi="Arial" w:cs="Arial"/>
                <w:noProof/>
                <w:lang w:val="lt-LT" w:eastAsia="lt-LT"/>
              </w:rPr>
              <w:t>UAB Vilniaus kogeneracinė jėgainė</w:t>
            </w:r>
          </w:p>
        </w:tc>
      </w:tr>
      <w:tr w:rsidR="008610DC" w:rsidRPr="00EE1044" w14:paraId="38B139B4" w14:textId="77777777" w:rsidTr="007C2CEE">
        <w:trPr>
          <w:trHeight w:val="380"/>
        </w:trPr>
        <w:tc>
          <w:tcPr>
            <w:tcW w:w="883" w:type="pct"/>
          </w:tcPr>
          <w:p w14:paraId="6E1AE909" w14:textId="1C6A5D40" w:rsidR="008610DC" w:rsidRPr="00EE1044" w:rsidRDefault="00EE1044" w:rsidP="00F30041">
            <w:pPr>
              <w:spacing w:after="120" w:line="240" w:lineRule="auto"/>
              <w:jc w:val="center"/>
              <w:rPr>
                <w:rFonts w:ascii="Arial" w:eastAsia="Calibri" w:hAnsi="Arial" w:cs="Arial"/>
                <w:bCs/>
                <w:noProof/>
                <w:lang w:val="lt-LT" w:eastAsia="lt-LT"/>
              </w:rPr>
            </w:pPr>
            <w:r w:rsidRPr="00EE1044">
              <w:rPr>
                <w:rFonts w:ascii="Arial" w:eastAsia="Calibri" w:hAnsi="Arial" w:cs="Arial"/>
                <w:bCs/>
                <w:noProof/>
                <w:lang w:eastAsia="lt-LT"/>
              </w:rPr>
              <w:lastRenderedPageBreak/>
              <w:t>Authorised Person of the Company</w:t>
            </w:r>
          </w:p>
        </w:tc>
        <w:tc>
          <w:tcPr>
            <w:tcW w:w="4117" w:type="pct"/>
          </w:tcPr>
          <w:p w14:paraId="196AFE79" w14:textId="5BFA11B7" w:rsidR="008610DC" w:rsidRPr="00EE1044" w:rsidRDefault="00EE1044" w:rsidP="00A32CEA">
            <w:pPr>
              <w:spacing w:after="120" w:line="240" w:lineRule="auto"/>
              <w:jc w:val="both"/>
              <w:rPr>
                <w:rFonts w:ascii="Arial" w:eastAsia="Calibri" w:hAnsi="Arial" w:cs="Arial"/>
                <w:bCs/>
                <w:noProof/>
                <w:lang w:val="lt-LT" w:eastAsia="lt-LT"/>
              </w:rPr>
            </w:pPr>
            <w:r w:rsidRPr="00EE1044">
              <w:rPr>
                <w:rFonts w:ascii="Arial" w:eastAsia="Calibri" w:hAnsi="Arial" w:cs="Arial"/>
                <w:bCs/>
                <w:noProof/>
                <w:lang w:eastAsia="lt-LT"/>
              </w:rPr>
              <w:t>An Employee of the Company who, in accordance with the internal procedures of the Company, is granted the right to sign and approve documents</w:t>
            </w:r>
          </w:p>
        </w:tc>
      </w:tr>
      <w:tr w:rsidR="007B6B30" w:rsidRPr="00EE1044" w14:paraId="70C89434" w14:textId="77777777" w:rsidTr="007C2CEE">
        <w:trPr>
          <w:trHeight w:val="380"/>
        </w:trPr>
        <w:tc>
          <w:tcPr>
            <w:tcW w:w="883" w:type="pct"/>
          </w:tcPr>
          <w:p w14:paraId="7468A33B" w14:textId="687EB3A1" w:rsidR="007B6B30" w:rsidRPr="00EE1044" w:rsidRDefault="007B6B30" w:rsidP="00F30041">
            <w:pPr>
              <w:spacing w:after="120" w:line="240" w:lineRule="auto"/>
              <w:jc w:val="center"/>
              <w:rPr>
                <w:rFonts w:ascii="Arial" w:eastAsia="Calibri" w:hAnsi="Arial" w:cs="Arial"/>
                <w:bCs/>
                <w:noProof/>
                <w:lang w:val="lt-LT" w:eastAsia="lt-LT"/>
              </w:rPr>
            </w:pPr>
            <w:r w:rsidRPr="00EE1044">
              <w:rPr>
                <w:rFonts w:ascii="Arial" w:eastAsia="Calibri" w:hAnsi="Arial" w:cs="Arial"/>
                <w:bCs/>
                <w:noProof/>
                <w:lang w:val="lt-LT" w:eastAsia="lt-LT"/>
              </w:rPr>
              <w:t>CS</w:t>
            </w:r>
          </w:p>
        </w:tc>
        <w:tc>
          <w:tcPr>
            <w:tcW w:w="4117" w:type="pct"/>
          </w:tcPr>
          <w:p w14:paraId="6D4AFC93" w14:textId="4428E91D" w:rsidR="007B6B30" w:rsidRPr="00EE1044" w:rsidRDefault="00EE1044" w:rsidP="00A32CEA">
            <w:pPr>
              <w:spacing w:after="120" w:line="240" w:lineRule="auto"/>
              <w:jc w:val="both"/>
              <w:rPr>
                <w:rFonts w:ascii="Arial" w:eastAsia="Calibri" w:hAnsi="Arial" w:cs="Arial"/>
                <w:bCs/>
                <w:noProof/>
                <w:lang w:val="lt-LT" w:eastAsia="lt-LT"/>
              </w:rPr>
            </w:pPr>
            <w:r w:rsidRPr="00EE1044">
              <w:rPr>
                <w:rFonts w:ascii="Arial" w:eastAsia="Calibri" w:hAnsi="Arial" w:cs="Arial"/>
                <w:bCs/>
                <w:noProof/>
                <w:lang w:val="lt-LT" w:eastAsia="lt-LT"/>
              </w:rPr>
              <w:t>C</w:t>
            </w:r>
            <w:r w:rsidR="007B6B30" w:rsidRPr="00EE1044">
              <w:rPr>
                <w:rFonts w:ascii="Arial" w:eastAsia="Calibri" w:hAnsi="Arial" w:cs="Arial"/>
                <w:bCs/>
                <w:noProof/>
                <w:lang w:val="lt-LT" w:eastAsia="lt-LT"/>
              </w:rPr>
              <w:t>ivi</w:t>
            </w:r>
            <w:r>
              <w:rPr>
                <w:rFonts w:ascii="Arial" w:eastAsia="Calibri" w:hAnsi="Arial" w:cs="Arial"/>
                <w:bCs/>
                <w:noProof/>
                <w:lang w:val="lt-LT" w:eastAsia="lt-LT"/>
              </w:rPr>
              <w:t>l safety</w:t>
            </w:r>
          </w:p>
        </w:tc>
      </w:tr>
      <w:tr w:rsidR="00882BC7" w:rsidRPr="00EE1044" w14:paraId="1A6329F6" w14:textId="77777777" w:rsidTr="007C2CEE">
        <w:trPr>
          <w:trHeight w:val="380"/>
        </w:trPr>
        <w:tc>
          <w:tcPr>
            <w:tcW w:w="883" w:type="pct"/>
          </w:tcPr>
          <w:p w14:paraId="121F88C0" w14:textId="307B16E5" w:rsidR="00882BC7" w:rsidRPr="00EE1044" w:rsidRDefault="00882BC7" w:rsidP="00F30041">
            <w:pPr>
              <w:spacing w:after="120" w:line="240" w:lineRule="auto"/>
              <w:jc w:val="center"/>
              <w:rPr>
                <w:rFonts w:ascii="Arial" w:eastAsia="Calibri" w:hAnsi="Arial" w:cs="Arial"/>
                <w:bCs/>
                <w:noProof/>
                <w:lang w:val="lt-LT" w:eastAsia="lt-LT"/>
              </w:rPr>
            </w:pPr>
            <w:r w:rsidRPr="00EE1044">
              <w:rPr>
                <w:rFonts w:ascii="Arial" w:eastAsia="Calibri" w:hAnsi="Arial" w:cs="Arial"/>
                <w:bCs/>
                <w:noProof/>
                <w:lang w:val="lt-LT" w:eastAsia="lt-LT"/>
              </w:rPr>
              <w:t>DLX (DocLogix)</w:t>
            </w:r>
          </w:p>
        </w:tc>
        <w:tc>
          <w:tcPr>
            <w:tcW w:w="4117" w:type="pct"/>
          </w:tcPr>
          <w:p w14:paraId="5ECDDB4E" w14:textId="243AEC84" w:rsidR="00882BC7" w:rsidRPr="00EE1044" w:rsidRDefault="00EE1044" w:rsidP="00A32CEA">
            <w:pPr>
              <w:spacing w:after="120" w:line="240" w:lineRule="auto"/>
              <w:jc w:val="both"/>
              <w:rPr>
                <w:rFonts w:ascii="Arial" w:eastAsia="Calibri" w:hAnsi="Arial" w:cs="Arial"/>
                <w:bCs/>
                <w:noProof/>
                <w:lang w:val="lt-LT" w:eastAsia="lt-LT"/>
              </w:rPr>
            </w:pPr>
            <w:r w:rsidRPr="00EE1044">
              <w:rPr>
                <w:rFonts w:ascii="Arial" w:eastAsia="Calibri" w:hAnsi="Arial" w:cs="Arial"/>
                <w:bCs/>
                <w:noProof/>
                <w:lang w:eastAsia="lt-LT"/>
              </w:rPr>
              <w:t>Document management system</w:t>
            </w:r>
          </w:p>
        </w:tc>
      </w:tr>
      <w:tr w:rsidR="007B6B30" w:rsidRPr="00EE1044" w14:paraId="418A549F" w14:textId="77777777" w:rsidTr="007C2CEE">
        <w:trPr>
          <w:trHeight w:val="380"/>
        </w:trPr>
        <w:tc>
          <w:tcPr>
            <w:tcW w:w="883" w:type="pct"/>
          </w:tcPr>
          <w:p w14:paraId="60112284" w14:textId="6141EB89" w:rsidR="007B6B30" w:rsidRPr="00EE1044" w:rsidRDefault="003706FA" w:rsidP="00F30041">
            <w:pPr>
              <w:spacing w:after="120" w:line="240" w:lineRule="auto"/>
              <w:jc w:val="center"/>
              <w:rPr>
                <w:rFonts w:ascii="Arial" w:eastAsia="Calibri" w:hAnsi="Arial" w:cs="Arial"/>
                <w:bCs/>
                <w:noProof/>
                <w:lang w:val="lt-LT" w:eastAsia="lt-LT"/>
              </w:rPr>
            </w:pPr>
            <w:r>
              <w:rPr>
                <w:rFonts w:ascii="Arial" w:eastAsia="Calibri" w:hAnsi="Arial" w:cs="Arial"/>
                <w:bCs/>
                <w:noProof/>
                <w:lang w:eastAsia="lt-LT"/>
              </w:rPr>
              <w:t>O</w:t>
            </w:r>
            <w:r w:rsidR="00EE1044" w:rsidRPr="00EE1044">
              <w:rPr>
                <w:rFonts w:ascii="Arial" w:eastAsia="Calibri" w:hAnsi="Arial" w:cs="Arial"/>
                <w:bCs/>
                <w:noProof/>
                <w:lang w:eastAsia="lt-LT"/>
              </w:rPr>
              <w:t>SH</w:t>
            </w:r>
            <w:r>
              <w:rPr>
                <w:rFonts w:ascii="Arial" w:eastAsia="Calibri" w:hAnsi="Arial" w:cs="Arial"/>
                <w:bCs/>
                <w:noProof/>
                <w:lang w:eastAsia="lt-LT"/>
              </w:rPr>
              <w:t>&amp;EP</w:t>
            </w:r>
          </w:p>
        </w:tc>
        <w:tc>
          <w:tcPr>
            <w:tcW w:w="4117" w:type="pct"/>
          </w:tcPr>
          <w:p w14:paraId="0C660995" w14:textId="4B6588D9" w:rsidR="007B6B30" w:rsidRPr="00EE1044" w:rsidRDefault="003706FA" w:rsidP="00A32CEA">
            <w:pPr>
              <w:spacing w:after="120" w:line="240" w:lineRule="auto"/>
              <w:jc w:val="both"/>
              <w:rPr>
                <w:rFonts w:ascii="Arial" w:eastAsia="Calibri" w:hAnsi="Arial" w:cs="Arial"/>
                <w:bCs/>
                <w:noProof/>
                <w:lang w:val="lt-LT" w:eastAsia="lt-LT"/>
              </w:rPr>
            </w:pPr>
            <w:r>
              <w:rPr>
                <w:rFonts w:ascii="Arial" w:hAnsi="Arial" w:cs="Arial"/>
                <w:noProof/>
              </w:rPr>
              <w:t>occupational</w:t>
            </w:r>
            <w:r w:rsidR="00EE1044" w:rsidRPr="00EE1044">
              <w:rPr>
                <w:rFonts w:ascii="Arial" w:hAnsi="Arial" w:cs="Arial"/>
                <w:noProof/>
              </w:rPr>
              <w:t xml:space="preserve"> safety, health and environmental protection </w:t>
            </w:r>
            <w:r w:rsidR="00850092">
              <w:rPr>
                <w:rFonts w:ascii="Arial" w:hAnsi="Arial" w:cs="Arial"/>
                <w:noProof/>
              </w:rPr>
              <w:t xml:space="preserve">division </w:t>
            </w:r>
            <w:r w:rsidR="00EE1044" w:rsidRPr="00EE1044">
              <w:rPr>
                <w:rFonts w:ascii="Arial" w:hAnsi="Arial" w:cs="Arial"/>
                <w:noProof/>
              </w:rPr>
              <w:t>employees</w:t>
            </w:r>
          </w:p>
        </w:tc>
      </w:tr>
      <w:tr w:rsidR="007B6B30" w:rsidRPr="00EE1044" w14:paraId="4EE20082" w14:textId="77777777" w:rsidTr="007C2CEE">
        <w:trPr>
          <w:trHeight w:val="380"/>
        </w:trPr>
        <w:tc>
          <w:tcPr>
            <w:tcW w:w="883" w:type="pct"/>
          </w:tcPr>
          <w:p w14:paraId="2E7645E8" w14:textId="06438127" w:rsidR="007B6B30" w:rsidRPr="00EE1044" w:rsidRDefault="003706FA" w:rsidP="00F30041">
            <w:pPr>
              <w:spacing w:after="120" w:line="240" w:lineRule="auto"/>
              <w:jc w:val="center"/>
              <w:rPr>
                <w:rFonts w:ascii="Arial" w:eastAsia="Calibri" w:hAnsi="Arial" w:cs="Arial"/>
                <w:bCs/>
                <w:noProof/>
                <w:lang w:val="lt-LT" w:eastAsia="lt-LT"/>
              </w:rPr>
            </w:pPr>
            <w:r>
              <w:rPr>
                <w:rFonts w:ascii="Arial" w:eastAsia="Calibri" w:hAnsi="Arial" w:cs="Arial"/>
                <w:bCs/>
                <w:noProof/>
                <w:lang w:eastAsia="lt-LT"/>
              </w:rPr>
              <w:t>O</w:t>
            </w:r>
            <w:r w:rsidR="005F347E" w:rsidRPr="005F347E">
              <w:rPr>
                <w:rFonts w:ascii="Arial" w:eastAsia="Calibri" w:hAnsi="Arial" w:cs="Arial"/>
                <w:bCs/>
                <w:noProof/>
                <w:lang w:eastAsia="lt-LT"/>
              </w:rPr>
              <w:t>SH</w:t>
            </w:r>
          </w:p>
        </w:tc>
        <w:tc>
          <w:tcPr>
            <w:tcW w:w="4117" w:type="pct"/>
          </w:tcPr>
          <w:p w14:paraId="0A648F81" w14:textId="1BDF593B" w:rsidR="007B6B30" w:rsidRPr="00EE1044" w:rsidRDefault="003706FA" w:rsidP="00A32CEA">
            <w:pPr>
              <w:spacing w:after="120" w:line="240" w:lineRule="auto"/>
              <w:jc w:val="both"/>
              <w:rPr>
                <w:rFonts w:ascii="Arial" w:hAnsi="Arial" w:cs="Arial"/>
                <w:noProof/>
                <w:lang w:val="lt-LT"/>
              </w:rPr>
            </w:pPr>
            <w:r>
              <w:rPr>
                <w:rFonts w:ascii="Arial" w:hAnsi="Arial" w:cs="Arial"/>
                <w:noProof/>
              </w:rPr>
              <w:t>occupational</w:t>
            </w:r>
            <w:r w:rsidR="005F347E" w:rsidRPr="005F347E">
              <w:rPr>
                <w:rFonts w:ascii="Arial" w:hAnsi="Arial" w:cs="Arial"/>
                <w:noProof/>
              </w:rPr>
              <w:t xml:space="preserve"> safety and health</w:t>
            </w:r>
          </w:p>
        </w:tc>
      </w:tr>
      <w:tr w:rsidR="007B6B30" w:rsidRPr="00EE1044" w14:paraId="1B3CFD16" w14:textId="77777777" w:rsidTr="007C2CEE">
        <w:trPr>
          <w:trHeight w:val="380"/>
        </w:trPr>
        <w:tc>
          <w:tcPr>
            <w:tcW w:w="883" w:type="pct"/>
          </w:tcPr>
          <w:p w14:paraId="1D04CF2D" w14:textId="2C488307" w:rsidR="007B6B30" w:rsidRPr="00EE1044" w:rsidRDefault="005F347E" w:rsidP="00F30041">
            <w:pPr>
              <w:spacing w:after="120" w:line="240" w:lineRule="auto"/>
              <w:jc w:val="center"/>
              <w:rPr>
                <w:rFonts w:ascii="Arial" w:eastAsia="Calibri" w:hAnsi="Arial" w:cs="Arial"/>
                <w:bCs/>
                <w:noProof/>
                <w:lang w:val="lt-LT" w:eastAsia="lt-LT"/>
              </w:rPr>
            </w:pPr>
            <w:r w:rsidRPr="005F347E">
              <w:rPr>
                <w:rFonts w:ascii="Arial" w:eastAsia="Calibri" w:hAnsi="Arial" w:cs="Arial"/>
                <w:bCs/>
                <w:noProof/>
                <w:lang w:eastAsia="lt-LT"/>
              </w:rPr>
              <w:t>Electrical Diagram</w:t>
            </w:r>
          </w:p>
        </w:tc>
        <w:tc>
          <w:tcPr>
            <w:tcW w:w="4117" w:type="pct"/>
          </w:tcPr>
          <w:p w14:paraId="5C8CA905" w14:textId="5D51B8BC" w:rsidR="007B6B30" w:rsidRPr="00EE1044" w:rsidRDefault="005F347E" w:rsidP="00A32CEA">
            <w:pPr>
              <w:spacing w:after="120" w:line="240" w:lineRule="auto"/>
              <w:jc w:val="both"/>
              <w:rPr>
                <w:rFonts w:ascii="Arial" w:hAnsi="Arial" w:cs="Arial"/>
                <w:noProof/>
                <w:lang w:val="lt-LT"/>
              </w:rPr>
            </w:pPr>
            <w:r w:rsidRPr="005F347E">
              <w:rPr>
                <w:rFonts w:ascii="Arial" w:hAnsi="Arial" w:cs="Arial"/>
                <w:noProof/>
              </w:rPr>
              <w:t>A representation of electrical equipment showing the electrical connection between elements and the sequence of current flow</w:t>
            </w:r>
          </w:p>
        </w:tc>
      </w:tr>
      <w:tr w:rsidR="007B6B30" w:rsidRPr="00EE1044" w14:paraId="3F0FBE86" w14:textId="77777777" w:rsidTr="007C2CEE">
        <w:trPr>
          <w:trHeight w:val="380"/>
        </w:trPr>
        <w:tc>
          <w:tcPr>
            <w:tcW w:w="883" w:type="pct"/>
          </w:tcPr>
          <w:p w14:paraId="457EEAB5" w14:textId="465AACD6" w:rsidR="007B6B30" w:rsidRPr="00EE1044" w:rsidRDefault="005F347E" w:rsidP="00F30041">
            <w:pPr>
              <w:spacing w:after="120" w:line="240" w:lineRule="auto"/>
              <w:jc w:val="center"/>
              <w:rPr>
                <w:rFonts w:ascii="Arial" w:eastAsia="Calibri" w:hAnsi="Arial" w:cs="Arial"/>
                <w:bCs/>
                <w:noProof/>
                <w:lang w:val="lt-LT" w:eastAsia="lt-LT"/>
              </w:rPr>
            </w:pPr>
            <w:r w:rsidRPr="005F347E">
              <w:rPr>
                <w:rFonts w:ascii="Arial" w:eastAsia="Calibri" w:hAnsi="Arial" w:cs="Arial"/>
                <w:bCs/>
                <w:noProof/>
                <w:lang w:eastAsia="lt-LT"/>
              </w:rPr>
              <w:t>FS</w:t>
            </w:r>
          </w:p>
        </w:tc>
        <w:tc>
          <w:tcPr>
            <w:tcW w:w="4117" w:type="pct"/>
          </w:tcPr>
          <w:p w14:paraId="30FEEE7B" w14:textId="5507AF19" w:rsidR="007B6B30" w:rsidRPr="00EE1044" w:rsidRDefault="005F347E" w:rsidP="00A32CEA">
            <w:pPr>
              <w:spacing w:after="120" w:line="240" w:lineRule="auto"/>
              <w:jc w:val="both"/>
              <w:rPr>
                <w:rFonts w:ascii="Arial" w:hAnsi="Arial" w:cs="Arial"/>
                <w:noProof/>
                <w:lang w:val="lt-LT"/>
              </w:rPr>
            </w:pPr>
            <w:r w:rsidRPr="005F347E">
              <w:rPr>
                <w:rFonts w:ascii="Arial" w:hAnsi="Arial" w:cs="Arial"/>
                <w:noProof/>
                <w:lang w:val="lt-LT"/>
              </w:rPr>
              <w:t>fire safety</w:t>
            </w:r>
          </w:p>
        </w:tc>
      </w:tr>
      <w:tr w:rsidR="0037663B" w:rsidRPr="00EE1044" w14:paraId="39C559E2" w14:textId="77777777" w:rsidTr="007C2CEE">
        <w:trPr>
          <w:trHeight w:val="380"/>
        </w:trPr>
        <w:tc>
          <w:tcPr>
            <w:tcW w:w="883" w:type="pct"/>
          </w:tcPr>
          <w:p w14:paraId="1F115A71" w14:textId="5A81B2AB" w:rsidR="0037663B" w:rsidRPr="00EE1044" w:rsidRDefault="005F347E" w:rsidP="00F30041">
            <w:pPr>
              <w:spacing w:after="120" w:line="240" w:lineRule="auto"/>
              <w:jc w:val="center"/>
              <w:rPr>
                <w:rFonts w:ascii="Arial" w:eastAsia="Calibri" w:hAnsi="Arial" w:cs="Arial"/>
                <w:bCs/>
                <w:noProof/>
                <w:lang w:val="lt-LT" w:eastAsia="lt-LT"/>
              </w:rPr>
            </w:pPr>
            <w:r w:rsidRPr="005F347E">
              <w:rPr>
                <w:rFonts w:ascii="Arial" w:eastAsia="Calibri" w:hAnsi="Arial" w:cs="Arial"/>
                <w:bCs/>
                <w:noProof/>
                <w:lang w:eastAsia="lt-LT"/>
              </w:rPr>
              <w:t>Information System</w:t>
            </w:r>
          </w:p>
        </w:tc>
        <w:tc>
          <w:tcPr>
            <w:tcW w:w="4117" w:type="pct"/>
          </w:tcPr>
          <w:p w14:paraId="77C7744B" w14:textId="14A69AD8" w:rsidR="0037663B" w:rsidRPr="00EE1044" w:rsidRDefault="005F347E" w:rsidP="00A32CEA">
            <w:pPr>
              <w:spacing w:after="120" w:line="240" w:lineRule="auto"/>
              <w:jc w:val="both"/>
              <w:rPr>
                <w:rFonts w:ascii="Arial" w:hAnsi="Arial" w:cs="Arial"/>
                <w:noProof/>
                <w:lang w:val="lt-LT"/>
              </w:rPr>
            </w:pPr>
            <w:r w:rsidRPr="005F347E">
              <w:rPr>
                <w:rFonts w:ascii="Arial" w:hAnsi="Arial" w:cs="Arial"/>
                <w:noProof/>
              </w:rPr>
              <w:t xml:space="preserve">The Company’s document management information system SharePoint (e.g. the Company’s Intranet SharePoint </w:t>
            </w:r>
            <w:r w:rsidR="003706FA">
              <w:rPr>
                <w:rFonts w:ascii="Arial" w:hAnsi="Arial" w:cs="Arial"/>
                <w:noProof/>
              </w:rPr>
              <w:t xml:space="preserve">OSH </w:t>
            </w:r>
            <w:r w:rsidRPr="005F347E">
              <w:rPr>
                <w:rFonts w:ascii="Arial" w:hAnsi="Arial" w:cs="Arial"/>
                <w:noProof/>
              </w:rPr>
              <w:t xml:space="preserve">website and others) or other e-platforms intended for the management of </w:t>
            </w:r>
            <w:r w:rsidR="003706FA">
              <w:rPr>
                <w:rFonts w:ascii="Arial" w:hAnsi="Arial" w:cs="Arial"/>
                <w:noProof/>
              </w:rPr>
              <w:t xml:space="preserve">OSH </w:t>
            </w:r>
            <w:r w:rsidRPr="005F347E">
              <w:rPr>
                <w:rFonts w:ascii="Arial" w:hAnsi="Arial" w:cs="Arial"/>
                <w:noProof/>
              </w:rPr>
              <w:t>processes, internal legal acts and other documents, as well as content creation. Once a document is uploaded to the Company’s Information System, it shall be approved by a person authorised by the head of the Company</w:t>
            </w:r>
            <w:r w:rsidR="00484FE4" w:rsidRPr="00EE1044">
              <w:rPr>
                <w:rFonts w:ascii="Arial" w:hAnsi="Arial" w:cs="Arial"/>
                <w:noProof/>
                <w:lang w:val="lt-LT"/>
              </w:rPr>
              <w:t>.</w:t>
            </w:r>
          </w:p>
        </w:tc>
      </w:tr>
      <w:tr w:rsidR="00484FE4" w:rsidRPr="00EE1044" w14:paraId="06015235" w14:textId="77777777" w:rsidTr="007C2CEE">
        <w:trPr>
          <w:trHeight w:val="380"/>
        </w:trPr>
        <w:tc>
          <w:tcPr>
            <w:tcW w:w="883" w:type="pct"/>
          </w:tcPr>
          <w:p w14:paraId="5199D9B8" w14:textId="5DFC5FA8" w:rsidR="00484FE4" w:rsidRPr="00EE1044" w:rsidRDefault="005F347E" w:rsidP="00F30041">
            <w:pPr>
              <w:spacing w:after="120" w:line="240" w:lineRule="auto"/>
              <w:jc w:val="center"/>
              <w:rPr>
                <w:rFonts w:ascii="Arial" w:eastAsia="Calibri" w:hAnsi="Arial" w:cs="Arial"/>
                <w:bCs/>
                <w:noProof/>
                <w:lang w:val="lt-LT" w:eastAsia="lt-LT"/>
              </w:rPr>
            </w:pPr>
            <w:r w:rsidRPr="005F347E">
              <w:rPr>
                <w:rFonts w:ascii="Arial" w:eastAsia="Calibri" w:hAnsi="Arial" w:cs="Arial"/>
                <w:bCs/>
                <w:noProof/>
                <w:lang w:eastAsia="lt-LT"/>
              </w:rPr>
              <w:t>Induction Sheet</w:t>
            </w:r>
          </w:p>
        </w:tc>
        <w:tc>
          <w:tcPr>
            <w:tcW w:w="4117" w:type="pct"/>
          </w:tcPr>
          <w:p w14:paraId="16423BEB" w14:textId="11C8D408" w:rsidR="00484FE4" w:rsidRPr="00EE1044" w:rsidRDefault="005F347E" w:rsidP="00A32CEA">
            <w:pPr>
              <w:spacing w:after="120" w:line="240" w:lineRule="auto"/>
              <w:jc w:val="both"/>
              <w:rPr>
                <w:rFonts w:ascii="Arial" w:hAnsi="Arial" w:cs="Arial"/>
                <w:noProof/>
                <w:lang w:val="lt-LT"/>
              </w:rPr>
            </w:pPr>
            <w:r w:rsidRPr="005F347E">
              <w:rPr>
                <w:rFonts w:ascii="Arial" w:hAnsi="Arial" w:cs="Arial"/>
                <w:noProof/>
              </w:rPr>
              <w:t xml:space="preserve">A memo prepared by </w:t>
            </w:r>
            <w:r w:rsidR="00850092">
              <w:rPr>
                <w:rFonts w:ascii="Arial" w:hAnsi="Arial" w:cs="Arial"/>
                <w:noProof/>
              </w:rPr>
              <w:t xml:space="preserve">OSH&amp;EP Division </w:t>
            </w:r>
            <w:r w:rsidRPr="005F347E">
              <w:rPr>
                <w:rFonts w:ascii="Arial" w:hAnsi="Arial" w:cs="Arial"/>
                <w:noProof/>
              </w:rPr>
              <w:t xml:space="preserve">containing the main requirements of </w:t>
            </w:r>
            <w:r w:rsidR="003706FA">
              <w:rPr>
                <w:rFonts w:ascii="Arial" w:hAnsi="Arial" w:cs="Arial"/>
                <w:noProof/>
              </w:rPr>
              <w:t>O</w:t>
            </w:r>
            <w:r w:rsidRPr="005F347E">
              <w:rPr>
                <w:rFonts w:ascii="Arial" w:hAnsi="Arial" w:cs="Arial"/>
                <w:noProof/>
              </w:rPr>
              <w:t>SH, FS, CS and EP legal acts applicable within the Company, procedures and responsibilities for performed works, existing and potential hazards and risk factors within the Company’s territory; actions that Employees shall take in the event of accidents and incidents, as well as other requirements mandatory for such Employees to know</w:t>
            </w:r>
            <w:r w:rsidR="00484FE4" w:rsidRPr="00EE1044">
              <w:rPr>
                <w:rFonts w:ascii="Arial" w:hAnsi="Arial" w:cs="Arial"/>
                <w:noProof/>
                <w:lang w:val="lt-LT"/>
              </w:rPr>
              <w:t>.</w:t>
            </w:r>
          </w:p>
        </w:tc>
      </w:tr>
      <w:tr w:rsidR="00484FE4" w:rsidRPr="00EE1044" w14:paraId="1A2ADDD5" w14:textId="77777777" w:rsidTr="007C2CEE">
        <w:trPr>
          <w:trHeight w:val="380"/>
        </w:trPr>
        <w:tc>
          <w:tcPr>
            <w:tcW w:w="883" w:type="pct"/>
          </w:tcPr>
          <w:p w14:paraId="330A1D73" w14:textId="2B29B8CD" w:rsidR="00484FE4" w:rsidRPr="00EE1044" w:rsidRDefault="005F347E" w:rsidP="00F30041">
            <w:pPr>
              <w:spacing w:after="120" w:line="240" w:lineRule="auto"/>
              <w:jc w:val="center"/>
              <w:rPr>
                <w:rFonts w:ascii="Arial" w:eastAsia="Calibri" w:hAnsi="Arial" w:cs="Arial"/>
                <w:bCs/>
                <w:noProof/>
                <w:lang w:val="lt-LT" w:eastAsia="lt-LT"/>
              </w:rPr>
            </w:pPr>
            <w:r w:rsidRPr="005F347E">
              <w:rPr>
                <w:rFonts w:ascii="Arial" w:eastAsia="Calibri" w:hAnsi="Arial" w:cs="Arial"/>
                <w:bCs/>
                <w:noProof/>
                <w:lang w:eastAsia="lt-LT"/>
              </w:rPr>
              <w:t>External Organisation</w:t>
            </w:r>
          </w:p>
        </w:tc>
        <w:tc>
          <w:tcPr>
            <w:tcW w:w="4117" w:type="pct"/>
          </w:tcPr>
          <w:p w14:paraId="2618A2D0" w14:textId="6DEADF36" w:rsidR="00484FE4" w:rsidRPr="00EE1044" w:rsidRDefault="005F347E" w:rsidP="00A32CEA">
            <w:pPr>
              <w:spacing w:after="120" w:line="240" w:lineRule="auto"/>
              <w:jc w:val="both"/>
              <w:rPr>
                <w:rFonts w:ascii="Arial" w:hAnsi="Arial" w:cs="Arial"/>
                <w:noProof/>
                <w:lang w:val="lt-LT"/>
              </w:rPr>
            </w:pPr>
            <w:r w:rsidRPr="005F347E">
              <w:rPr>
                <w:rFonts w:ascii="Arial" w:hAnsi="Arial" w:cs="Arial"/>
                <w:noProof/>
              </w:rPr>
              <w:t>A general definition encompassing a Contractor, Supplier or Service Provider</w:t>
            </w:r>
          </w:p>
        </w:tc>
      </w:tr>
      <w:tr w:rsidR="00484FE4" w:rsidRPr="00EE1044" w14:paraId="78BD5295" w14:textId="77777777" w:rsidTr="007C2CEE">
        <w:trPr>
          <w:trHeight w:val="380"/>
        </w:trPr>
        <w:tc>
          <w:tcPr>
            <w:tcW w:w="883" w:type="pct"/>
          </w:tcPr>
          <w:p w14:paraId="259A4085" w14:textId="67FA62A6" w:rsidR="00484FE4" w:rsidRPr="00EE1044" w:rsidRDefault="005F347E" w:rsidP="00F30041">
            <w:pPr>
              <w:spacing w:after="120" w:line="240" w:lineRule="auto"/>
              <w:jc w:val="center"/>
              <w:rPr>
                <w:rFonts w:ascii="Arial" w:eastAsia="Calibri" w:hAnsi="Arial" w:cs="Arial"/>
                <w:bCs/>
                <w:noProof/>
                <w:lang w:val="lt-LT" w:eastAsia="lt-LT"/>
              </w:rPr>
            </w:pPr>
            <w:r w:rsidRPr="005F347E">
              <w:rPr>
                <w:rFonts w:ascii="Arial" w:eastAsia="Calibri" w:hAnsi="Arial" w:cs="Arial"/>
                <w:bCs/>
                <w:noProof/>
                <w:lang w:eastAsia="lt-LT"/>
              </w:rPr>
              <w:t>Issuing Person</w:t>
            </w:r>
          </w:p>
        </w:tc>
        <w:tc>
          <w:tcPr>
            <w:tcW w:w="4117" w:type="pct"/>
          </w:tcPr>
          <w:p w14:paraId="29A9F8DF" w14:textId="5711A26E" w:rsidR="00484FE4" w:rsidRPr="00EE1044" w:rsidRDefault="005F347E" w:rsidP="00A32CEA">
            <w:pPr>
              <w:spacing w:after="120" w:line="240" w:lineRule="auto"/>
              <w:jc w:val="both"/>
              <w:rPr>
                <w:rFonts w:ascii="Arial" w:hAnsi="Arial" w:cs="Arial"/>
                <w:noProof/>
                <w:lang w:val="lt-LT"/>
              </w:rPr>
            </w:pPr>
            <w:r w:rsidRPr="005F347E">
              <w:rPr>
                <w:rFonts w:ascii="Arial" w:hAnsi="Arial" w:cs="Arial"/>
                <w:noProof/>
              </w:rPr>
              <w:t xml:space="preserve">A person authorised/appointed by the Company in accordance with the safety rules for the operation of thermal equipment, responsible for the proper preparation of workplaces, the adequacy and implementation of occupational safety measures necessary for safe work and corresponding to the nature and location of the works, as well as responsible for the appropriateness of issuing the work permit and for providing comprehensive instruction to the Work Manager, Work </w:t>
            </w:r>
            <w:r w:rsidR="00551BB2">
              <w:rPr>
                <w:rFonts w:ascii="Arial" w:hAnsi="Arial" w:cs="Arial"/>
                <w:noProof/>
              </w:rPr>
              <w:t>Superintendent</w:t>
            </w:r>
            <w:r w:rsidRPr="005F347E">
              <w:rPr>
                <w:rFonts w:ascii="Arial" w:hAnsi="Arial" w:cs="Arial"/>
                <w:noProof/>
              </w:rPr>
              <w:t xml:space="preserve"> and Supervisor</w:t>
            </w:r>
            <w:r w:rsidR="00475442" w:rsidRPr="00EE1044">
              <w:rPr>
                <w:rFonts w:ascii="Arial" w:hAnsi="Arial" w:cs="Arial"/>
                <w:noProof/>
                <w:lang w:val="lt-LT"/>
              </w:rPr>
              <w:t>.</w:t>
            </w:r>
          </w:p>
        </w:tc>
      </w:tr>
      <w:tr w:rsidR="00475442" w:rsidRPr="00EE1044" w14:paraId="1BD7BD46" w14:textId="77777777" w:rsidTr="007C2CEE">
        <w:trPr>
          <w:trHeight w:val="380"/>
        </w:trPr>
        <w:tc>
          <w:tcPr>
            <w:tcW w:w="883" w:type="pct"/>
          </w:tcPr>
          <w:p w14:paraId="3FE079B7" w14:textId="4E7A6898" w:rsidR="00475442" w:rsidRPr="00EE1044" w:rsidRDefault="00801B91" w:rsidP="00F30041">
            <w:pPr>
              <w:spacing w:after="120" w:line="240" w:lineRule="auto"/>
              <w:jc w:val="center"/>
              <w:rPr>
                <w:rFonts w:ascii="Arial" w:eastAsia="Calibri" w:hAnsi="Arial" w:cs="Arial"/>
                <w:bCs/>
                <w:noProof/>
                <w:lang w:val="lt-LT" w:eastAsia="lt-LT"/>
              </w:rPr>
            </w:pPr>
            <w:r w:rsidRPr="00EE1044">
              <w:rPr>
                <w:rFonts w:ascii="Arial" w:eastAsia="Calibri" w:hAnsi="Arial" w:cs="Arial"/>
                <w:bCs/>
                <w:noProof/>
                <w:lang w:val="lt-LT" w:eastAsia="lt-LT"/>
              </w:rPr>
              <w:t>MAXIMO</w:t>
            </w:r>
          </w:p>
        </w:tc>
        <w:tc>
          <w:tcPr>
            <w:tcW w:w="4117" w:type="pct"/>
          </w:tcPr>
          <w:p w14:paraId="21AA42F7" w14:textId="325BCCB0" w:rsidR="00475442" w:rsidRPr="00EE1044" w:rsidRDefault="005F347E" w:rsidP="00A32CEA">
            <w:pPr>
              <w:spacing w:after="120" w:line="240" w:lineRule="auto"/>
              <w:jc w:val="both"/>
              <w:rPr>
                <w:rFonts w:ascii="Arial" w:hAnsi="Arial" w:cs="Arial"/>
                <w:noProof/>
                <w:lang w:val="lt-LT"/>
              </w:rPr>
            </w:pPr>
            <w:r w:rsidRPr="005F347E">
              <w:rPr>
                <w:rFonts w:ascii="Arial" w:hAnsi="Arial" w:cs="Arial"/>
                <w:noProof/>
              </w:rPr>
              <w:t>Integrated asset management system for energy equipment (IBM MAXIMO ASSET MANAGEMENT), one of the functionalities of which is the Work Order issuance system module.</w:t>
            </w:r>
          </w:p>
        </w:tc>
      </w:tr>
      <w:tr w:rsidR="00801B91" w:rsidRPr="00EE1044" w14:paraId="2DF49A62" w14:textId="77777777" w:rsidTr="007C2CEE">
        <w:trPr>
          <w:trHeight w:val="380"/>
        </w:trPr>
        <w:tc>
          <w:tcPr>
            <w:tcW w:w="883" w:type="pct"/>
          </w:tcPr>
          <w:p w14:paraId="086AACFD" w14:textId="4E70B02A" w:rsidR="00801B91" w:rsidRPr="00EE1044" w:rsidRDefault="005F347E" w:rsidP="00F30041">
            <w:pPr>
              <w:spacing w:after="120" w:line="240" w:lineRule="auto"/>
              <w:jc w:val="center"/>
              <w:rPr>
                <w:rFonts w:ascii="Arial" w:eastAsia="Calibri" w:hAnsi="Arial" w:cs="Arial"/>
                <w:bCs/>
                <w:noProof/>
                <w:lang w:val="lt-LT" w:eastAsia="lt-LT"/>
              </w:rPr>
            </w:pPr>
            <w:r w:rsidRPr="005F347E">
              <w:rPr>
                <w:rFonts w:ascii="Arial" w:eastAsia="Calibri" w:hAnsi="Arial" w:cs="Arial"/>
                <w:bCs/>
                <w:noProof/>
                <w:lang w:eastAsia="lt-LT"/>
              </w:rPr>
              <w:t>Work Order</w:t>
            </w:r>
          </w:p>
        </w:tc>
        <w:tc>
          <w:tcPr>
            <w:tcW w:w="4117" w:type="pct"/>
          </w:tcPr>
          <w:p w14:paraId="7F7B0826" w14:textId="11541567" w:rsidR="00801B91" w:rsidRPr="00EE1044" w:rsidRDefault="005F347E" w:rsidP="00A32CEA">
            <w:pPr>
              <w:spacing w:after="120" w:line="240" w:lineRule="auto"/>
              <w:jc w:val="both"/>
              <w:rPr>
                <w:rFonts w:ascii="Arial" w:hAnsi="Arial" w:cs="Arial"/>
                <w:noProof/>
                <w:lang w:val="lt-LT"/>
              </w:rPr>
            </w:pPr>
            <w:r w:rsidRPr="005F347E">
              <w:rPr>
                <w:rFonts w:ascii="Arial" w:hAnsi="Arial" w:cs="Arial"/>
                <w:noProof/>
              </w:rPr>
              <w:t xml:space="preserve">A written permit to work specifying the requirements for ensuring safe working conditions when performing works of the specified scope, establishing the workplace, work start and end times, conditions for safe performance of work, the composition of the team and persons responsible for </w:t>
            </w:r>
            <w:r w:rsidR="003706FA">
              <w:rPr>
                <w:rFonts w:ascii="Arial" w:hAnsi="Arial" w:cs="Arial"/>
                <w:noProof/>
              </w:rPr>
              <w:t>O</w:t>
            </w:r>
            <w:r w:rsidRPr="005F347E">
              <w:rPr>
                <w:rFonts w:ascii="Arial" w:hAnsi="Arial" w:cs="Arial"/>
                <w:noProof/>
              </w:rPr>
              <w:t>SH</w:t>
            </w:r>
            <w:r>
              <w:rPr>
                <w:rFonts w:ascii="Arial" w:hAnsi="Arial" w:cs="Arial"/>
                <w:noProof/>
              </w:rPr>
              <w:t>.</w:t>
            </w:r>
          </w:p>
        </w:tc>
      </w:tr>
      <w:tr w:rsidR="00801B91" w:rsidRPr="00EE1044" w14:paraId="5ACFBB83" w14:textId="77777777" w:rsidTr="007C2CEE">
        <w:trPr>
          <w:trHeight w:val="380"/>
        </w:trPr>
        <w:tc>
          <w:tcPr>
            <w:tcW w:w="883" w:type="pct"/>
          </w:tcPr>
          <w:p w14:paraId="1928838B" w14:textId="6BFA8B19" w:rsidR="00801B91" w:rsidRPr="00EE1044" w:rsidRDefault="005F347E" w:rsidP="00F30041">
            <w:pPr>
              <w:spacing w:after="120" w:line="240" w:lineRule="auto"/>
              <w:jc w:val="center"/>
              <w:rPr>
                <w:rFonts w:ascii="Arial" w:eastAsia="Calibri" w:hAnsi="Arial" w:cs="Arial"/>
                <w:bCs/>
                <w:noProof/>
                <w:lang w:val="lt-LT" w:eastAsia="lt-LT"/>
              </w:rPr>
            </w:pPr>
            <w:r w:rsidRPr="005F347E">
              <w:rPr>
                <w:rFonts w:ascii="Arial" w:eastAsia="Calibri" w:hAnsi="Arial" w:cs="Arial"/>
                <w:bCs/>
                <w:noProof/>
                <w:lang w:eastAsia="lt-LT"/>
              </w:rPr>
              <w:t>Operational Switching</w:t>
            </w:r>
          </w:p>
        </w:tc>
        <w:tc>
          <w:tcPr>
            <w:tcW w:w="4117" w:type="pct"/>
          </w:tcPr>
          <w:p w14:paraId="424B38D3" w14:textId="702ECA74" w:rsidR="00801B91" w:rsidRPr="00EE1044" w:rsidRDefault="005F347E" w:rsidP="00A32CEA">
            <w:pPr>
              <w:spacing w:after="120" w:line="240" w:lineRule="auto"/>
              <w:jc w:val="both"/>
              <w:rPr>
                <w:rFonts w:ascii="Arial" w:hAnsi="Arial" w:cs="Arial"/>
                <w:noProof/>
                <w:lang w:val="lt-LT"/>
              </w:rPr>
            </w:pPr>
            <w:r w:rsidRPr="005F347E">
              <w:rPr>
                <w:rFonts w:ascii="Arial" w:hAnsi="Arial" w:cs="Arial"/>
                <w:noProof/>
              </w:rPr>
              <w:t>Operations performed by operational Employees or operational maintenance Employees when controlling electrical and thermal equipment</w:t>
            </w:r>
            <w:r w:rsidR="00801B91" w:rsidRPr="00EE1044">
              <w:rPr>
                <w:rFonts w:ascii="Arial" w:hAnsi="Arial" w:cs="Arial"/>
                <w:noProof/>
                <w:lang w:val="lt-LT"/>
              </w:rPr>
              <w:t>.</w:t>
            </w:r>
          </w:p>
        </w:tc>
      </w:tr>
      <w:tr w:rsidR="00801B91" w:rsidRPr="00EE1044" w14:paraId="784D7903" w14:textId="77777777" w:rsidTr="007C2CEE">
        <w:trPr>
          <w:trHeight w:val="380"/>
        </w:trPr>
        <w:tc>
          <w:tcPr>
            <w:tcW w:w="883" w:type="pct"/>
          </w:tcPr>
          <w:p w14:paraId="10487E7E" w14:textId="7320FEEC" w:rsidR="00801B91" w:rsidRPr="00EE1044" w:rsidRDefault="005F347E" w:rsidP="00F30041">
            <w:pPr>
              <w:spacing w:after="120" w:line="240" w:lineRule="auto"/>
              <w:jc w:val="center"/>
              <w:rPr>
                <w:rFonts w:ascii="Arial" w:eastAsia="Calibri" w:hAnsi="Arial" w:cs="Arial"/>
                <w:bCs/>
                <w:noProof/>
                <w:lang w:val="lt-LT" w:eastAsia="lt-LT"/>
              </w:rPr>
            </w:pPr>
            <w:r w:rsidRPr="005F347E">
              <w:rPr>
                <w:rFonts w:ascii="Arial" w:eastAsia="Calibri" w:hAnsi="Arial" w:cs="Arial"/>
                <w:bCs/>
                <w:noProof/>
                <w:lang w:eastAsia="lt-LT"/>
              </w:rPr>
              <w:t>Operational Maintenance Employee</w:t>
            </w:r>
          </w:p>
        </w:tc>
        <w:tc>
          <w:tcPr>
            <w:tcW w:w="4117" w:type="pct"/>
          </w:tcPr>
          <w:p w14:paraId="48296D28" w14:textId="446437FB" w:rsidR="00801B91" w:rsidRPr="00EE1044" w:rsidRDefault="005F347E" w:rsidP="00A32CEA">
            <w:pPr>
              <w:spacing w:after="120" w:line="240" w:lineRule="auto"/>
              <w:jc w:val="both"/>
              <w:rPr>
                <w:rFonts w:ascii="Arial" w:hAnsi="Arial" w:cs="Arial"/>
                <w:noProof/>
                <w:lang w:val="lt-LT"/>
              </w:rPr>
            </w:pPr>
            <w:r w:rsidRPr="005F347E">
              <w:rPr>
                <w:rFonts w:ascii="Arial" w:hAnsi="Arial" w:cs="Arial"/>
                <w:noProof/>
              </w:rPr>
              <w:t>A specially trained and qualified Employee who operates active electrical equipment and may perform operational switching therein</w:t>
            </w:r>
            <w:r>
              <w:rPr>
                <w:rFonts w:ascii="Arial" w:hAnsi="Arial" w:cs="Arial"/>
                <w:noProof/>
              </w:rPr>
              <w:t>.</w:t>
            </w:r>
          </w:p>
        </w:tc>
      </w:tr>
      <w:tr w:rsidR="00801B91" w:rsidRPr="00EE1044" w14:paraId="696819E4" w14:textId="77777777" w:rsidTr="007C2CEE">
        <w:trPr>
          <w:trHeight w:val="380"/>
        </w:trPr>
        <w:tc>
          <w:tcPr>
            <w:tcW w:w="883" w:type="pct"/>
          </w:tcPr>
          <w:p w14:paraId="5E4E494E" w14:textId="3D9F6F20" w:rsidR="00801B91" w:rsidRPr="00EE1044" w:rsidRDefault="00801B91" w:rsidP="00F30041">
            <w:pPr>
              <w:spacing w:after="120" w:line="240" w:lineRule="auto"/>
              <w:jc w:val="center"/>
              <w:rPr>
                <w:rFonts w:ascii="Arial" w:eastAsia="Calibri" w:hAnsi="Arial" w:cs="Arial"/>
                <w:bCs/>
                <w:noProof/>
                <w:lang w:val="lt-LT" w:eastAsia="lt-LT"/>
              </w:rPr>
            </w:pPr>
            <w:r w:rsidRPr="00EE1044">
              <w:rPr>
                <w:rFonts w:ascii="Arial" w:eastAsia="Calibri" w:hAnsi="Arial" w:cs="Arial"/>
                <w:bCs/>
                <w:noProof/>
                <w:lang w:val="lt-LT" w:eastAsia="lt-LT"/>
              </w:rPr>
              <w:t>O</w:t>
            </w:r>
            <w:r w:rsidR="00850092">
              <w:rPr>
                <w:rFonts w:ascii="Arial" w:eastAsia="Calibri" w:hAnsi="Arial" w:cs="Arial"/>
                <w:bCs/>
                <w:noProof/>
                <w:lang w:val="lt-LT" w:eastAsia="lt-LT"/>
              </w:rPr>
              <w:t>C</w:t>
            </w:r>
            <w:r w:rsidR="005F347E">
              <w:rPr>
                <w:rFonts w:ascii="Arial" w:eastAsia="Calibri" w:hAnsi="Arial" w:cs="Arial"/>
                <w:bCs/>
                <w:noProof/>
                <w:lang w:val="lt-LT" w:eastAsia="lt-LT"/>
              </w:rPr>
              <w:t>D</w:t>
            </w:r>
          </w:p>
        </w:tc>
        <w:tc>
          <w:tcPr>
            <w:tcW w:w="4117" w:type="pct"/>
          </w:tcPr>
          <w:p w14:paraId="7C5F2700" w14:textId="69867837" w:rsidR="00801B91" w:rsidRPr="00EE1044" w:rsidRDefault="005F347E" w:rsidP="00A32CEA">
            <w:pPr>
              <w:spacing w:after="120" w:line="240" w:lineRule="auto"/>
              <w:jc w:val="both"/>
              <w:rPr>
                <w:rFonts w:ascii="Arial" w:hAnsi="Arial" w:cs="Arial"/>
                <w:noProof/>
                <w:lang w:val="lt-LT"/>
              </w:rPr>
            </w:pPr>
            <w:r w:rsidRPr="005F347E">
              <w:rPr>
                <w:rFonts w:ascii="Arial" w:hAnsi="Arial" w:cs="Arial"/>
                <w:noProof/>
              </w:rPr>
              <w:t xml:space="preserve">Operational </w:t>
            </w:r>
            <w:r w:rsidR="00850092">
              <w:rPr>
                <w:rFonts w:ascii="Arial" w:hAnsi="Arial" w:cs="Arial"/>
                <w:noProof/>
              </w:rPr>
              <w:t>Control</w:t>
            </w:r>
            <w:r w:rsidRPr="005F347E">
              <w:rPr>
                <w:rFonts w:ascii="Arial" w:hAnsi="Arial" w:cs="Arial"/>
                <w:noProof/>
              </w:rPr>
              <w:t xml:space="preserve"> Division</w:t>
            </w:r>
          </w:p>
        </w:tc>
      </w:tr>
      <w:tr w:rsidR="00801B91" w:rsidRPr="00EE1044" w14:paraId="4489E318" w14:textId="77777777" w:rsidTr="007C2CEE">
        <w:trPr>
          <w:trHeight w:val="380"/>
        </w:trPr>
        <w:tc>
          <w:tcPr>
            <w:tcW w:w="883" w:type="pct"/>
          </w:tcPr>
          <w:p w14:paraId="1D7E1771" w14:textId="699333F3" w:rsidR="00801B91" w:rsidRPr="00EE1044" w:rsidRDefault="000557BC" w:rsidP="00F30041">
            <w:pPr>
              <w:spacing w:after="120" w:line="240" w:lineRule="auto"/>
              <w:jc w:val="center"/>
              <w:rPr>
                <w:rFonts w:ascii="Arial" w:eastAsia="Calibri" w:hAnsi="Arial" w:cs="Arial"/>
                <w:bCs/>
                <w:noProof/>
                <w:lang w:val="lt-LT" w:eastAsia="lt-LT"/>
              </w:rPr>
            </w:pPr>
            <w:r w:rsidRPr="000557BC">
              <w:rPr>
                <w:rFonts w:ascii="Arial" w:eastAsia="Calibri" w:hAnsi="Arial" w:cs="Arial"/>
                <w:bCs/>
                <w:noProof/>
                <w:lang w:eastAsia="lt-LT"/>
              </w:rPr>
              <w:t>Authorisation</w:t>
            </w:r>
          </w:p>
        </w:tc>
        <w:tc>
          <w:tcPr>
            <w:tcW w:w="4117" w:type="pct"/>
          </w:tcPr>
          <w:p w14:paraId="09560852" w14:textId="6108D129" w:rsidR="00801B91" w:rsidRPr="00EE1044" w:rsidRDefault="005F347E" w:rsidP="00A32CEA">
            <w:pPr>
              <w:spacing w:after="120" w:line="240" w:lineRule="auto"/>
              <w:jc w:val="both"/>
              <w:rPr>
                <w:rFonts w:ascii="Arial" w:hAnsi="Arial" w:cs="Arial"/>
                <w:noProof/>
                <w:lang w:val="lt-LT"/>
              </w:rPr>
            </w:pPr>
            <w:r w:rsidRPr="005F347E">
              <w:rPr>
                <w:rFonts w:ascii="Arial" w:hAnsi="Arial" w:cs="Arial"/>
                <w:noProof/>
              </w:rPr>
              <w:t>A task assigned to the Work Manager for ensuring safe working conditions when works are performed in an environment of natural gas, liquefied petroleum gas and biogas, where works at one workplace shall be performed by no fewer than two Employees and a Work Manager</w:t>
            </w:r>
            <w:r>
              <w:rPr>
                <w:rFonts w:ascii="Arial" w:hAnsi="Arial" w:cs="Arial"/>
                <w:noProof/>
              </w:rPr>
              <w:t>.</w:t>
            </w:r>
          </w:p>
        </w:tc>
      </w:tr>
      <w:tr w:rsidR="00A153CF" w:rsidRPr="00EE1044" w14:paraId="5231D53C" w14:textId="77777777" w:rsidTr="007C2CEE">
        <w:trPr>
          <w:trHeight w:val="380"/>
        </w:trPr>
        <w:tc>
          <w:tcPr>
            <w:tcW w:w="883" w:type="pct"/>
          </w:tcPr>
          <w:p w14:paraId="2015072F" w14:textId="485448DB" w:rsidR="00A153CF" w:rsidRPr="00EE1044" w:rsidRDefault="005F347E" w:rsidP="00F30041">
            <w:pPr>
              <w:spacing w:after="120" w:line="240" w:lineRule="auto"/>
              <w:jc w:val="center"/>
              <w:rPr>
                <w:rFonts w:ascii="Arial" w:eastAsia="Calibri" w:hAnsi="Arial" w:cs="Arial"/>
                <w:bCs/>
                <w:noProof/>
                <w:lang w:val="lt-LT" w:eastAsia="lt-LT"/>
              </w:rPr>
            </w:pPr>
            <w:r w:rsidRPr="005F347E">
              <w:rPr>
                <w:rFonts w:ascii="Arial" w:eastAsia="Calibri" w:hAnsi="Arial" w:cs="Arial"/>
                <w:bCs/>
                <w:noProof/>
                <w:lang w:eastAsia="lt-LT"/>
              </w:rPr>
              <w:t>Service Provider</w:t>
            </w:r>
          </w:p>
        </w:tc>
        <w:tc>
          <w:tcPr>
            <w:tcW w:w="4117" w:type="pct"/>
          </w:tcPr>
          <w:p w14:paraId="61C15DA1" w14:textId="10E1B71A" w:rsidR="00A153CF" w:rsidRPr="00EE1044" w:rsidRDefault="005F347E" w:rsidP="00A32CEA">
            <w:pPr>
              <w:spacing w:after="120" w:line="240" w:lineRule="auto"/>
              <w:jc w:val="both"/>
              <w:rPr>
                <w:rFonts w:ascii="Arial" w:hAnsi="Arial" w:cs="Arial"/>
                <w:noProof/>
                <w:lang w:val="lt-LT"/>
              </w:rPr>
            </w:pPr>
            <w:r w:rsidRPr="005F347E">
              <w:rPr>
                <w:rFonts w:ascii="Arial" w:hAnsi="Arial" w:cs="Arial"/>
                <w:noProof/>
              </w:rPr>
              <w:t>A company that has concluded an agreement with the Company for the provision of services (e.g. courier and other minor services that do not require the performance of works in high-risk work zones).</w:t>
            </w:r>
          </w:p>
        </w:tc>
      </w:tr>
      <w:tr w:rsidR="00A153CF" w:rsidRPr="00EE1044" w14:paraId="0B3B4226" w14:textId="77777777" w:rsidTr="007C2CEE">
        <w:trPr>
          <w:trHeight w:val="380"/>
        </w:trPr>
        <w:tc>
          <w:tcPr>
            <w:tcW w:w="883" w:type="pct"/>
          </w:tcPr>
          <w:p w14:paraId="3F19CB4A" w14:textId="04882B81" w:rsidR="00A153CF" w:rsidRPr="00EE1044" w:rsidRDefault="00AD3D32" w:rsidP="00F30041">
            <w:pPr>
              <w:spacing w:after="120" w:line="240" w:lineRule="auto"/>
              <w:jc w:val="center"/>
              <w:rPr>
                <w:rFonts w:ascii="Arial" w:eastAsia="Calibri" w:hAnsi="Arial" w:cs="Arial"/>
                <w:bCs/>
                <w:noProof/>
                <w:lang w:val="lt-LT" w:eastAsia="lt-LT"/>
              </w:rPr>
            </w:pPr>
            <w:r w:rsidRPr="00AD3D32">
              <w:rPr>
                <w:rFonts w:ascii="Arial" w:eastAsia="Calibri" w:hAnsi="Arial" w:cs="Arial"/>
                <w:bCs/>
                <w:noProof/>
                <w:lang w:eastAsia="lt-LT"/>
              </w:rPr>
              <w:lastRenderedPageBreak/>
              <w:t xml:space="preserve">Work </w:t>
            </w:r>
            <w:r w:rsidR="000557BC">
              <w:rPr>
                <w:rFonts w:ascii="Arial" w:eastAsia="Calibri" w:hAnsi="Arial" w:cs="Arial"/>
                <w:bCs/>
                <w:noProof/>
                <w:lang w:eastAsia="lt-LT"/>
              </w:rPr>
              <w:t>Assignment</w:t>
            </w:r>
          </w:p>
        </w:tc>
        <w:tc>
          <w:tcPr>
            <w:tcW w:w="4117" w:type="pct"/>
          </w:tcPr>
          <w:p w14:paraId="5B98AD3F" w14:textId="4F05936A" w:rsidR="00A153CF" w:rsidRPr="00EE1044" w:rsidRDefault="00AD3D32" w:rsidP="00A32CEA">
            <w:pPr>
              <w:spacing w:after="120" w:line="240" w:lineRule="auto"/>
              <w:jc w:val="both"/>
              <w:rPr>
                <w:rFonts w:ascii="Arial" w:hAnsi="Arial" w:cs="Arial"/>
                <w:noProof/>
                <w:lang w:val="lt-LT"/>
              </w:rPr>
            </w:pPr>
            <w:r w:rsidRPr="00AD3D32">
              <w:rPr>
                <w:rFonts w:ascii="Arial" w:hAnsi="Arial" w:cs="Arial"/>
                <w:noProof/>
              </w:rPr>
              <w:t>a written assignment for one workplace and one working day specifying the procedure for performing work, mandatory safety measures to be used, and instructions.</w:t>
            </w:r>
          </w:p>
        </w:tc>
      </w:tr>
      <w:tr w:rsidR="00EC41FC" w:rsidRPr="00EE1044" w14:paraId="0AC93F76" w14:textId="77777777" w:rsidTr="007C2CEE">
        <w:trPr>
          <w:trHeight w:val="380"/>
        </w:trPr>
        <w:tc>
          <w:tcPr>
            <w:tcW w:w="883" w:type="pct"/>
          </w:tcPr>
          <w:p w14:paraId="585C7601" w14:textId="36CD0EFE" w:rsidR="00EC41FC" w:rsidRPr="00EE1044" w:rsidRDefault="00563093" w:rsidP="00F30041">
            <w:pPr>
              <w:spacing w:after="120" w:line="240" w:lineRule="auto"/>
              <w:jc w:val="center"/>
              <w:rPr>
                <w:rFonts w:ascii="Arial" w:eastAsia="Calibri" w:hAnsi="Arial" w:cs="Arial"/>
                <w:bCs/>
                <w:noProof/>
                <w:lang w:val="lt-LT" w:eastAsia="lt-LT"/>
              </w:rPr>
            </w:pPr>
            <w:r w:rsidRPr="00563093">
              <w:rPr>
                <w:rFonts w:ascii="Arial" w:eastAsia="Calibri" w:hAnsi="Arial" w:cs="Arial"/>
                <w:bCs/>
                <w:noProof/>
                <w:lang w:eastAsia="lt-LT"/>
              </w:rPr>
              <w:t>Work Application</w:t>
            </w:r>
          </w:p>
        </w:tc>
        <w:tc>
          <w:tcPr>
            <w:tcW w:w="4117" w:type="pct"/>
          </w:tcPr>
          <w:p w14:paraId="6E27E000" w14:textId="662408BF" w:rsidR="00EC41FC" w:rsidRPr="00EE1044" w:rsidRDefault="00AD3D32" w:rsidP="00A32CEA">
            <w:pPr>
              <w:spacing w:after="120" w:line="240" w:lineRule="auto"/>
              <w:jc w:val="both"/>
              <w:rPr>
                <w:rFonts w:ascii="Arial" w:hAnsi="Arial" w:cs="Arial"/>
                <w:noProof/>
                <w:lang w:val="lt-LT"/>
              </w:rPr>
            </w:pPr>
            <w:r w:rsidRPr="00AD3D32">
              <w:rPr>
                <w:rFonts w:ascii="Arial" w:hAnsi="Arial" w:cs="Arial"/>
                <w:noProof/>
              </w:rPr>
              <w:t>Annex No. 1 Work Application_CONTRACTOR NAME and Annex No. 1 WORK APPLICATION_COMPANY NAME (in Lithuanian and English) (Annex 1).</w:t>
            </w:r>
          </w:p>
        </w:tc>
      </w:tr>
      <w:tr w:rsidR="00EC41FC" w:rsidRPr="00EE1044" w14:paraId="4866957F" w14:textId="77777777" w:rsidTr="007C2CEE">
        <w:trPr>
          <w:trHeight w:val="380"/>
        </w:trPr>
        <w:tc>
          <w:tcPr>
            <w:tcW w:w="883" w:type="pct"/>
          </w:tcPr>
          <w:p w14:paraId="67C82946" w14:textId="0ECCAA1B" w:rsidR="00EC41FC" w:rsidRPr="00EE1044" w:rsidRDefault="00AD3D32" w:rsidP="00F30041">
            <w:pPr>
              <w:spacing w:after="120" w:line="240" w:lineRule="auto"/>
              <w:jc w:val="center"/>
              <w:rPr>
                <w:rFonts w:ascii="Arial" w:eastAsia="Calibri" w:hAnsi="Arial" w:cs="Arial"/>
                <w:bCs/>
                <w:noProof/>
                <w:lang w:val="lt-LT" w:eastAsia="lt-LT"/>
              </w:rPr>
            </w:pPr>
            <w:r w:rsidRPr="00AD3D32">
              <w:rPr>
                <w:rFonts w:ascii="Arial" w:eastAsia="Calibri" w:hAnsi="Arial" w:cs="Arial"/>
                <w:bCs/>
                <w:noProof/>
                <w:lang w:eastAsia="lt-LT"/>
              </w:rPr>
              <w:t>Supervisor</w:t>
            </w:r>
          </w:p>
        </w:tc>
        <w:tc>
          <w:tcPr>
            <w:tcW w:w="4117" w:type="pct"/>
          </w:tcPr>
          <w:p w14:paraId="04E460EA" w14:textId="619E3AE9" w:rsidR="00EC41FC" w:rsidRPr="00EE1044" w:rsidRDefault="00AD3D32" w:rsidP="00A32CEA">
            <w:pPr>
              <w:spacing w:after="120" w:line="240" w:lineRule="auto"/>
              <w:jc w:val="both"/>
              <w:rPr>
                <w:rFonts w:ascii="Arial" w:hAnsi="Arial" w:cs="Arial"/>
                <w:noProof/>
                <w:lang w:val="lt-LT"/>
              </w:rPr>
            </w:pPr>
            <w:r w:rsidRPr="00AD3D32">
              <w:rPr>
                <w:rFonts w:ascii="Arial" w:hAnsi="Arial" w:cs="Arial"/>
                <w:noProof/>
              </w:rPr>
              <w:t>A person responsible for the safety of team members against the impact of operational equipment production factors, i.e. supervising that Employees do not approach operational equipment and communications closer than the minimum safe distance, ensuring safe access of Employees to the workplace and protective barriers, and ensuring proper arrangement of safety signs</w:t>
            </w:r>
            <w:r w:rsidR="00011EB5" w:rsidRPr="00EE1044">
              <w:rPr>
                <w:rFonts w:ascii="Arial" w:hAnsi="Arial" w:cs="Arial"/>
                <w:noProof/>
                <w:lang w:val="lt-LT"/>
              </w:rPr>
              <w:t>.</w:t>
            </w:r>
          </w:p>
        </w:tc>
      </w:tr>
      <w:tr w:rsidR="00011EB5" w:rsidRPr="00EE1044" w14:paraId="0208811A" w14:textId="77777777" w:rsidTr="007C2CEE">
        <w:trPr>
          <w:trHeight w:val="380"/>
        </w:trPr>
        <w:tc>
          <w:tcPr>
            <w:tcW w:w="883" w:type="pct"/>
          </w:tcPr>
          <w:p w14:paraId="35360FEC" w14:textId="1E8A4E50" w:rsidR="00011EB5" w:rsidRPr="00EE1044" w:rsidRDefault="00AD3D32" w:rsidP="00F30041">
            <w:pPr>
              <w:spacing w:after="120" w:line="240" w:lineRule="auto"/>
              <w:jc w:val="center"/>
              <w:rPr>
                <w:rFonts w:ascii="Arial" w:eastAsia="Calibri" w:hAnsi="Arial" w:cs="Arial"/>
                <w:bCs/>
                <w:noProof/>
                <w:lang w:val="lt-LT" w:eastAsia="lt-LT"/>
              </w:rPr>
            </w:pPr>
            <w:r w:rsidRPr="00AD3D32">
              <w:rPr>
                <w:rFonts w:ascii="Arial" w:eastAsia="Calibri" w:hAnsi="Arial" w:cs="Arial"/>
                <w:bCs/>
                <w:noProof/>
                <w:lang w:eastAsia="lt-LT"/>
              </w:rPr>
              <w:t>Supervising Person</w:t>
            </w:r>
          </w:p>
        </w:tc>
        <w:tc>
          <w:tcPr>
            <w:tcW w:w="4117" w:type="pct"/>
          </w:tcPr>
          <w:p w14:paraId="760D948B" w14:textId="1452CEBA" w:rsidR="00011EB5" w:rsidRPr="00EE1044" w:rsidRDefault="00AD3D32" w:rsidP="00A32CEA">
            <w:pPr>
              <w:spacing w:after="120" w:line="240" w:lineRule="auto"/>
              <w:jc w:val="both"/>
              <w:rPr>
                <w:rFonts w:ascii="Arial" w:hAnsi="Arial" w:cs="Arial"/>
                <w:noProof/>
                <w:lang w:val="lt-LT"/>
              </w:rPr>
            </w:pPr>
            <w:r w:rsidRPr="00AD3D32">
              <w:rPr>
                <w:rFonts w:ascii="Arial" w:hAnsi="Arial" w:cs="Arial"/>
                <w:noProof/>
              </w:rPr>
              <w:t>An electrotechnical Employee appointed to supervise non-electrotechnical Employees working in electrical installations or their protection zones</w:t>
            </w:r>
            <w:r w:rsidR="00011EB5" w:rsidRPr="00EE1044">
              <w:rPr>
                <w:rFonts w:ascii="Arial" w:hAnsi="Arial" w:cs="Arial"/>
                <w:noProof/>
                <w:lang w:val="lt-LT"/>
              </w:rPr>
              <w:t>.</w:t>
            </w:r>
          </w:p>
        </w:tc>
      </w:tr>
      <w:tr w:rsidR="00011EB5" w:rsidRPr="00EE1044" w14:paraId="7362A431" w14:textId="77777777" w:rsidTr="007C2CEE">
        <w:trPr>
          <w:trHeight w:val="380"/>
        </w:trPr>
        <w:tc>
          <w:tcPr>
            <w:tcW w:w="883" w:type="pct"/>
          </w:tcPr>
          <w:p w14:paraId="68435FB7" w14:textId="113F6B19" w:rsidR="00011EB5" w:rsidRPr="00EE1044" w:rsidRDefault="00AD3D32" w:rsidP="00F30041">
            <w:pPr>
              <w:spacing w:after="120" w:line="240" w:lineRule="auto"/>
              <w:jc w:val="center"/>
              <w:rPr>
                <w:rFonts w:ascii="Arial" w:eastAsia="Calibri" w:hAnsi="Arial" w:cs="Arial"/>
                <w:bCs/>
                <w:noProof/>
                <w:lang w:val="lt-LT" w:eastAsia="lt-LT"/>
              </w:rPr>
            </w:pPr>
            <w:r w:rsidRPr="00AD3D32">
              <w:rPr>
                <w:rFonts w:ascii="Arial" w:eastAsia="Calibri" w:hAnsi="Arial" w:cs="Arial"/>
                <w:bCs/>
                <w:noProof/>
                <w:lang w:eastAsia="lt-LT"/>
              </w:rPr>
              <w:t>Contractor</w:t>
            </w:r>
          </w:p>
        </w:tc>
        <w:tc>
          <w:tcPr>
            <w:tcW w:w="4117" w:type="pct"/>
          </w:tcPr>
          <w:p w14:paraId="7BBBEC3C" w14:textId="6594B31E" w:rsidR="00011EB5" w:rsidRPr="00EE1044" w:rsidRDefault="00AD3D32" w:rsidP="00A32CEA">
            <w:pPr>
              <w:spacing w:after="120" w:line="240" w:lineRule="auto"/>
              <w:jc w:val="both"/>
              <w:rPr>
                <w:rFonts w:ascii="Arial" w:hAnsi="Arial" w:cs="Arial"/>
                <w:noProof/>
                <w:lang w:val="lt-LT"/>
              </w:rPr>
            </w:pPr>
            <w:r w:rsidRPr="00AD3D32">
              <w:rPr>
                <w:rFonts w:ascii="Arial" w:hAnsi="Arial" w:cs="Arial"/>
                <w:noProof/>
              </w:rPr>
              <w:t>A company that has concluded an agreement with the Company for the performance of works (e.g. repair, adjustment, installation, etc.)</w:t>
            </w:r>
            <w:r>
              <w:rPr>
                <w:rFonts w:ascii="Arial" w:hAnsi="Arial" w:cs="Arial"/>
                <w:noProof/>
              </w:rPr>
              <w:t>.</w:t>
            </w:r>
          </w:p>
        </w:tc>
      </w:tr>
      <w:tr w:rsidR="007E2767" w:rsidRPr="00EE1044" w14:paraId="1CA63739" w14:textId="77777777" w:rsidTr="007C2CEE">
        <w:trPr>
          <w:trHeight w:val="380"/>
        </w:trPr>
        <w:tc>
          <w:tcPr>
            <w:tcW w:w="883" w:type="pct"/>
          </w:tcPr>
          <w:p w14:paraId="47208E2A" w14:textId="7350F306" w:rsidR="007E2767" w:rsidRPr="00EE1044" w:rsidRDefault="00AD3D32" w:rsidP="00F30041">
            <w:pPr>
              <w:spacing w:after="120" w:line="240" w:lineRule="auto"/>
              <w:jc w:val="center"/>
              <w:rPr>
                <w:rFonts w:ascii="Arial" w:eastAsia="Calibri" w:hAnsi="Arial" w:cs="Arial"/>
                <w:bCs/>
                <w:noProof/>
                <w:lang w:val="lt-LT" w:eastAsia="lt-LT"/>
              </w:rPr>
            </w:pPr>
            <w:r w:rsidRPr="00AD3D32">
              <w:rPr>
                <w:rFonts w:ascii="Arial" w:eastAsia="Calibri" w:hAnsi="Arial" w:cs="Arial"/>
                <w:bCs/>
                <w:noProof/>
                <w:lang w:eastAsia="lt-LT"/>
              </w:rPr>
              <w:t>Authorised Employee of the Contractor</w:t>
            </w:r>
          </w:p>
        </w:tc>
        <w:tc>
          <w:tcPr>
            <w:tcW w:w="4117" w:type="pct"/>
          </w:tcPr>
          <w:p w14:paraId="46FAC00B" w14:textId="23A10D89" w:rsidR="007E2767" w:rsidRPr="00EE1044" w:rsidRDefault="00AD3D32" w:rsidP="00A32CEA">
            <w:pPr>
              <w:spacing w:after="120" w:line="240" w:lineRule="auto"/>
              <w:jc w:val="both"/>
              <w:rPr>
                <w:rFonts w:ascii="Arial" w:hAnsi="Arial" w:cs="Arial"/>
                <w:noProof/>
                <w:lang w:val="lt-LT"/>
              </w:rPr>
            </w:pPr>
            <w:r w:rsidRPr="00AD3D32">
              <w:rPr>
                <w:rFonts w:ascii="Arial" w:hAnsi="Arial" w:cs="Arial"/>
                <w:noProof/>
              </w:rPr>
              <w:t>An Employee of the Contractor who, in accordance with the Contractor’s internal procedures, is granted the right to sign and approve submitted documents.</w:t>
            </w:r>
          </w:p>
        </w:tc>
      </w:tr>
      <w:tr w:rsidR="007E2767" w:rsidRPr="00EE1044" w14:paraId="03DE4754" w14:textId="77777777" w:rsidTr="007C2CEE">
        <w:trPr>
          <w:trHeight w:val="380"/>
        </w:trPr>
        <w:tc>
          <w:tcPr>
            <w:tcW w:w="883" w:type="pct"/>
          </w:tcPr>
          <w:p w14:paraId="46A8E6C4" w14:textId="08E7D25D" w:rsidR="007E2767" w:rsidRPr="00EE1044" w:rsidRDefault="00AD3D32" w:rsidP="00F30041">
            <w:pPr>
              <w:spacing w:after="120" w:line="240" w:lineRule="auto"/>
              <w:jc w:val="center"/>
              <w:rPr>
                <w:rFonts w:ascii="Arial" w:eastAsia="Calibri" w:hAnsi="Arial" w:cs="Arial"/>
                <w:bCs/>
                <w:noProof/>
                <w:lang w:val="lt-LT" w:eastAsia="lt-LT"/>
              </w:rPr>
            </w:pPr>
            <w:r w:rsidRPr="00AD3D32">
              <w:rPr>
                <w:rFonts w:ascii="Arial" w:eastAsia="Calibri" w:hAnsi="Arial" w:cs="Arial"/>
                <w:bCs/>
                <w:noProof/>
                <w:lang w:eastAsia="lt-LT"/>
              </w:rPr>
              <w:t>Boundary Report</w:t>
            </w:r>
          </w:p>
        </w:tc>
        <w:tc>
          <w:tcPr>
            <w:tcW w:w="4117" w:type="pct"/>
          </w:tcPr>
          <w:p w14:paraId="58A9C458" w14:textId="7505E3A4" w:rsidR="007E2767" w:rsidRPr="00EE1044" w:rsidRDefault="00AD3D32" w:rsidP="00A32CEA">
            <w:pPr>
              <w:spacing w:after="120" w:line="240" w:lineRule="auto"/>
              <w:jc w:val="both"/>
              <w:rPr>
                <w:rFonts w:ascii="Arial" w:hAnsi="Arial" w:cs="Arial"/>
                <w:noProof/>
                <w:lang w:val="lt-LT"/>
              </w:rPr>
            </w:pPr>
            <w:r w:rsidRPr="00AD3D32">
              <w:rPr>
                <w:rFonts w:ascii="Arial" w:hAnsi="Arial" w:cs="Arial"/>
                <w:noProof/>
              </w:rPr>
              <w:t xml:space="preserve">Mutual </w:t>
            </w:r>
            <w:r w:rsidR="003706FA">
              <w:rPr>
                <w:rFonts w:ascii="Arial" w:hAnsi="Arial" w:cs="Arial"/>
                <w:noProof/>
              </w:rPr>
              <w:t xml:space="preserve">OSH </w:t>
            </w:r>
            <w:r w:rsidRPr="00AD3D32">
              <w:rPr>
                <w:rFonts w:ascii="Arial" w:hAnsi="Arial" w:cs="Arial"/>
                <w:noProof/>
              </w:rPr>
              <w:t>responsibility boundary report (Annex 3)</w:t>
            </w:r>
            <w:r w:rsidR="00C01E97" w:rsidRPr="00EE1044">
              <w:rPr>
                <w:rFonts w:ascii="Arial" w:hAnsi="Arial" w:cs="Arial"/>
                <w:noProof/>
                <w:lang w:val="lt-LT"/>
              </w:rPr>
              <w:t>.</w:t>
            </w:r>
          </w:p>
        </w:tc>
      </w:tr>
      <w:tr w:rsidR="00C01E97" w:rsidRPr="00EE1044" w14:paraId="7994526F" w14:textId="77777777" w:rsidTr="007C2CEE">
        <w:trPr>
          <w:trHeight w:val="380"/>
        </w:trPr>
        <w:tc>
          <w:tcPr>
            <w:tcW w:w="883" w:type="pct"/>
          </w:tcPr>
          <w:p w14:paraId="02582CDA" w14:textId="657F0424" w:rsidR="00C01E97" w:rsidRPr="00EE1044" w:rsidRDefault="00AD3D32" w:rsidP="00F30041">
            <w:pPr>
              <w:spacing w:after="120" w:line="240" w:lineRule="auto"/>
              <w:jc w:val="center"/>
              <w:rPr>
                <w:rFonts w:ascii="Arial" w:eastAsia="Calibri" w:hAnsi="Arial" w:cs="Arial"/>
                <w:bCs/>
                <w:noProof/>
                <w:lang w:val="lt-LT" w:eastAsia="lt-LT"/>
              </w:rPr>
            </w:pPr>
            <w:r w:rsidRPr="00AD3D32">
              <w:rPr>
                <w:rFonts w:ascii="Arial" w:eastAsia="Calibri" w:hAnsi="Arial" w:cs="Arial"/>
                <w:bCs/>
                <w:noProof/>
                <w:lang w:eastAsia="lt-LT"/>
              </w:rPr>
              <w:t>Subcontractor</w:t>
            </w:r>
          </w:p>
        </w:tc>
        <w:tc>
          <w:tcPr>
            <w:tcW w:w="4117" w:type="pct"/>
          </w:tcPr>
          <w:p w14:paraId="0BBD55E1" w14:textId="06F02643" w:rsidR="00C01E97" w:rsidRPr="00EE1044" w:rsidRDefault="00AD3D32" w:rsidP="00A32CEA">
            <w:pPr>
              <w:spacing w:after="120" w:line="240" w:lineRule="auto"/>
              <w:jc w:val="both"/>
              <w:rPr>
                <w:rFonts w:ascii="Arial" w:hAnsi="Arial" w:cs="Arial"/>
                <w:noProof/>
                <w:lang w:val="lt-LT"/>
              </w:rPr>
            </w:pPr>
            <w:r w:rsidRPr="00AD3D32">
              <w:rPr>
                <w:rFonts w:ascii="Arial" w:hAnsi="Arial" w:cs="Arial"/>
                <w:noProof/>
              </w:rPr>
              <w:t>A company that has concluded an agreement with the Contractor for the performance of works and/or provision of services</w:t>
            </w:r>
            <w:r w:rsidR="00C01E97" w:rsidRPr="00EE1044">
              <w:rPr>
                <w:rFonts w:ascii="Arial" w:hAnsi="Arial" w:cs="Arial"/>
                <w:noProof/>
                <w:lang w:val="lt-LT"/>
              </w:rPr>
              <w:t>.</w:t>
            </w:r>
          </w:p>
        </w:tc>
      </w:tr>
      <w:tr w:rsidR="00C01E97" w:rsidRPr="00EE1044" w14:paraId="77B45D4C" w14:textId="77777777" w:rsidTr="007C2CEE">
        <w:trPr>
          <w:trHeight w:val="380"/>
        </w:trPr>
        <w:tc>
          <w:tcPr>
            <w:tcW w:w="883" w:type="pct"/>
          </w:tcPr>
          <w:p w14:paraId="5A9CC42D" w14:textId="55E722F8" w:rsidR="00C01E97" w:rsidRPr="00EE1044" w:rsidRDefault="00AD3D32" w:rsidP="00F30041">
            <w:pPr>
              <w:spacing w:after="120" w:line="240" w:lineRule="auto"/>
              <w:jc w:val="center"/>
              <w:rPr>
                <w:rFonts w:ascii="Arial" w:eastAsia="Calibri" w:hAnsi="Arial" w:cs="Arial"/>
                <w:bCs/>
                <w:noProof/>
                <w:lang w:val="lt-LT" w:eastAsia="lt-LT"/>
              </w:rPr>
            </w:pPr>
            <w:r w:rsidRPr="00AD3D32">
              <w:rPr>
                <w:rFonts w:ascii="Arial" w:eastAsia="Calibri" w:hAnsi="Arial" w:cs="Arial"/>
                <w:bCs/>
                <w:noProof/>
                <w:lang w:eastAsia="lt-LT"/>
              </w:rPr>
              <w:t>Agreement</w:t>
            </w:r>
          </w:p>
        </w:tc>
        <w:tc>
          <w:tcPr>
            <w:tcW w:w="4117" w:type="pct"/>
          </w:tcPr>
          <w:p w14:paraId="4B1ECD3C" w14:textId="4D2B4B0A" w:rsidR="00C01E97" w:rsidRPr="00EE1044" w:rsidRDefault="00AD3D32" w:rsidP="00A32CEA">
            <w:pPr>
              <w:spacing w:after="120" w:line="240" w:lineRule="auto"/>
              <w:jc w:val="both"/>
              <w:rPr>
                <w:rFonts w:ascii="Arial" w:hAnsi="Arial" w:cs="Arial"/>
                <w:noProof/>
                <w:lang w:val="lt-LT"/>
              </w:rPr>
            </w:pPr>
            <w:r w:rsidRPr="00AD3D32">
              <w:rPr>
                <w:rFonts w:ascii="Arial" w:hAnsi="Arial" w:cs="Arial"/>
                <w:noProof/>
              </w:rPr>
              <w:t>An agreement between the Company and one or several Contractors, the purpose of which is to establish the conditions under which the Contractor performs works or provides services to the Company for a specified period</w:t>
            </w:r>
            <w:r w:rsidR="00C01E97" w:rsidRPr="00EE1044">
              <w:rPr>
                <w:rFonts w:ascii="Arial" w:hAnsi="Arial" w:cs="Arial"/>
                <w:noProof/>
                <w:lang w:val="lt-LT"/>
              </w:rPr>
              <w:t>.</w:t>
            </w:r>
          </w:p>
        </w:tc>
      </w:tr>
      <w:tr w:rsidR="00C01E97" w:rsidRPr="00EE1044" w14:paraId="1240D878" w14:textId="77777777" w:rsidTr="007C2CEE">
        <w:trPr>
          <w:trHeight w:val="380"/>
        </w:trPr>
        <w:tc>
          <w:tcPr>
            <w:tcW w:w="883" w:type="pct"/>
          </w:tcPr>
          <w:p w14:paraId="0C981C08" w14:textId="440787BA" w:rsidR="00C01E97" w:rsidRPr="00EE1044" w:rsidRDefault="00AD3D32" w:rsidP="00F30041">
            <w:pPr>
              <w:spacing w:after="120" w:line="240" w:lineRule="auto"/>
              <w:jc w:val="center"/>
              <w:rPr>
                <w:rFonts w:ascii="Arial" w:eastAsia="Calibri" w:hAnsi="Arial" w:cs="Arial"/>
                <w:bCs/>
                <w:noProof/>
                <w:lang w:val="lt-LT" w:eastAsia="lt-LT"/>
              </w:rPr>
            </w:pPr>
            <w:r w:rsidRPr="00AD3D32">
              <w:rPr>
                <w:rFonts w:ascii="Arial" w:eastAsia="Calibri" w:hAnsi="Arial" w:cs="Arial"/>
                <w:bCs/>
                <w:noProof/>
                <w:lang w:eastAsia="lt-LT"/>
              </w:rPr>
              <w:t>Supplier</w:t>
            </w:r>
          </w:p>
        </w:tc>
        <w:tc>
          <w:tcPr>
            <w:tcW w:w="4117" w:type="pct"/>
          </w:tcPr>
          <w:p w14:paraId="42780ABD" w14:textId="45B78882" w:rsidR="00C01E97" w:rsidRPr="00EE1044" w:rsidRDefault="00AD3D32" w:rsidP="00A32CEA">
            <w:pPr>
              <w:spacing w:after="120" w:line="240" w:lineRule="auto"/>
              <w:jc w:val="both"/>
              <w:rPr>
                <w:rFonts w:ascii="Arial" w:hAnsi="Arial" w:cs="Arial"/>
                <w:noProof/>
                <w:lang w:val="lt-LT"/>
              </w:rPr>
            </w:pPr>
            <w:r w:rsidRPr="00AD3D32">
              <w:rPr>
                <w:rFonts w:ascii="Arial" w:hAnsi="Arial" w:cs="Arial"/>
                <w:noProof/>
              </w:rPr>
              <w:t>Any company that has concluded an agreement with the Company under which it delivers and/or removes cargoes (e.g. biofuel, slag, chemicals, waste, etc.).</w:t>
            </w:r>
          </w:p>
        </w:tc>
      </w:tr>
      <w:tr w:rsidR="00C01E97" w:rsidRPr="00EE1044" w14:paraId="797E3D4E" w14:textId="77777777" w:rsidTr="007C2CEE">
        <w:trPr>
          <w:trHeight w:val="380"/>
        </w:trPr>
        <w:tc>
          <w:tcPr>
            <w:tcW w:w="883" w:type="pct"/>
          </w:tcPr>
          <w:p w14:paraId="666795CC" w14:textId="64A6138B" w:rsidR="00C01E97" w:rsidRPr="00EE1044" w:rsidRDefault="00AD3D32" w:rsidP="00F30041">
            <w:pPr>
              <w:spacing w:after="120" w:line="240" w:lineRule="auto"/>
              <w:jc w:val="center"/>
              <w:rPr>
                <w:rFonts w:ascii="Arial" w:eastAsia="Calibri" w:hAnsi="Arial" w:cs="Arial"/>
                <w:bCs/>
                <w:noProof/>
                <w:lang w:val="lt-LT" w:eastAsia="lt-LT"/>
              </w:rPr>
            </w:pPr>
            <w:r w:rsidRPr="00AD3D32">
              <w:rPr>
                <w:rFonts w:ascii="Arial" w:eastAsia="Calibri" w:hAnsi="Arial" w:cs="Arial"/>
                <w:bCs/>
                <w:noProof/>
                <w:lang w:eastAsia="lt-LT"/>
              </w:rPr>
              <w:t>Hot Works</w:t>
            </w:r>
          </w:p>
        </w:tc>
        <w:tc>
          <w:tcPr>
            <w:tcW w:w="4117" w:type="pct"/>
          </w:tcPr>
          <w:p w14:paraId="2EEA9C63" w14:textId="31B0FC59" w:rsidR="00C01E97" w:rsidRPr="00EE1044" w:rsidRDefault="00AD3D32" w:rsidP="00A32CEA">
            <w:pPr>
              <w:spacing w:after="120" w:line="240" w:lineRule="auto"/>
              <w:jc w:val="both"/>
              <w:rPr>
                <w:rFonts w:ascii="Arial" w:hAnsi="Arial" w:cs="Arial"/>
                <w:noProof/>
                <w:lang w:val="lt-LT"/>
              </w:rPr>
            </w:pPr>
            <w:r w:rsidRPr="00AD3D32">
              <w:rPr>
                <w:rFonts w:ascii="Arial" w:hAnsi="Arial" w:cs="Arial"/>
                <w:noProof/>
                <w:lang w:val="lt-LT"/>
              </w:rPr>
              <w:t>Flame works, electric and gas welding works, and other works including, but not limited to, metal cutting and/or grinding works during which open flame or ignition sources (sparks, molten materials) are used or generated in equipment and production premises or within the protection zone of operational equipment, performed in accordance with the requirements established in Work Orders.</w:t>
            </w:r>
          </w:p>
        </w:tc>
      </w:tr>
      <w:tr w:rsidR="00C01E97" w:rsidRPr="00EE1044" w14:paraId="6A68400D" w14:textId="77777777" w:rsidTr="007C2CEE">
        <w:trPr>
          <w:trHeight w:val="380"/>
        </w:trPr>
        <w:tc>
          <w:tcPr>
            <w:tcW w:w="883" w:type="pct"/>
          </w:tcPr>
          <w:p w14:paraId="50470675" w14:textId="3616A2A6" w:rsidR="00C01E97" w:rsidRPr="00EE1044" w:rsidRDefault="00AD3D32" w:rsidP="00F30041">
            <w:pPr>
              <w:spacing w:after="120" w:line="240" w:lineRule="auto"/>
              <w:jc w:val="center"/>
              <w:rPr>
                <w:rFonts w:ascii="Arial" w:eastAsia="Calibri" w:hAnsi="Arial" w:cs="Arial"/>
                <w:bCs/>
                <w:noProof/>
                <w:lang w:val="lt-LT" w:eastAsia="lt-LT"/>
              </w:rPr>
            </w:pPr>
            <w:r w:rsidRPr="00AD3D32">
              <w:rPr>
                <w:rFonts w:ascii="Arial" w:eastAsia="Calibri" w:hAnsi="Arial" w:cs="Arial"/>
                <w:bCs/>
                <w:noProof/>
                <w:lang w:eastAsia="lt-LT"/>
              </w:rPr>
              <w:t>Task</w:t>
            </w:r>
          </w:p>
        </w:tc>
        <w:tc>
          <w:tcPr>
            <w:tcW w:w="4117" w:type="pct"/>
          </w:tcPr>
          <w:p w14:paraId="4FCF9A88" w14:textId="69B253C1" w:rsidR="00C01E97" w:rsidRPr="00EE1044" w:rsidRDefault="00AD3D32" w:rsidP="00A32CEA">
            <w:pPr>
              <w:spacing w:after="120" w:line="240" w:lineRule="auto"/>
              <w:jc w:val="both"/>
              <w:rPr>
                <w:rFonts w:ascii="Arial" w:hAnsi="Arial" w:cs="Arial"/>
                <w:noProof/>
                <w:lang w:val="lt-LT"/>
              </w:rPr>
            </w:pPr>
            <w:r w:rsidRPr="00AD3D32">
              <w:rPr>
                <w:rFonts w:ascii="Arial" w:hAnsi="Arial" w:cs="Arial"/>
                <w:noProof/>
              </w:rPr>
              <w:t xml:space="preserve">Instructions and conditions for the performance of works necessary to ensure </w:t>
            </w:r>
            <w:r w:rsidR="003706FA">
              <w:rPr>
                <w:rFonts w:ascii="Arial" w:hAnsi="Arial" w:cs="Arial"/>
                <w:noProof/>
              </w:rPr>
              <w:t>occupational</w:t>
            </w:r>
            <w:r w:rsidRPr="00AD3D32">
              <w:rPr>
                <w:rFonts w:ascii="Arial" w:hAnsi="Arial" w:cs="Arial"/>
                <w:noProof/>
              </w:rPr>
              <w:t xml:space="preserve"> safety and health measures when works are performed in an environment of natural gas, liquefied petroleum gas and biogas.</w:t>
            </w:r>
          </w:p>
        </w:tc>
      </w:tr>
    </w:tbl>
    <w:p w14:paraId="74C0B6F0" w14:textId="77777777" w:rsidR="00DF20E4" w:rsidRPr="00EE1044" w:rsidRDefault="00DF20E4" w:rsidP="00DB4F14">
      <w:pPr>
        <w:pStyle w:val="ListParagraph"/>
        <w:tabs>
          <w:tab w:val="left" w:pos="567"/>
        </w:tabs>
        <w:ind w:left="0"/>
        <w:jc w:val="both"/>
        <w:rPr>
          <w:rFonts w:ascii="Arial" w:hAnsi="Arial" w:cs="Arial"/>
          <w:b/>
          <w:bCs/>
          <w:noProof/>
          <w:lang w:val="lt-LT"/>
        </w:rPr>
      </w:pPr>
    </w:p>
    <w:p w14:paraId="3B90DBFB" w14:textId="751B548A" w:rsidR="000C08FE" w:rsidRPr="00EE1044" w:rsidRDefault="0083165D" w:rsidP="007C2CEE">
      <w:pPr>
        <w:pStyle w:val="ListParagraph"/>
        <w:numPr>
          <w:ilvl w:val="0"/>
          <w:numId w:val="7"/>
        </w:numPr>
        <w:tabs>
          <w:tab w:val="left" w:pos="1134"/>
        </w:tabs>
        <w:spacing w:after="240" w:line="276" w:lineRule="auto"/>
        <w:ind w:left="1134" w:hanging="850"/>
        <w:jc w:val="both"/>
        <w:rPr>
          <w:rFonts w:ascii="Arial" w:hAnsi="Arial" w:cs="Arial"/>
          <w:noProof/>
          <w:lang w:val="lt-LT"/>
        </w:rPr>
      </w:pPr>
      <w:r w:rsidRPr="0083165D">
        <w:rPr>
          <w:rFonts w:ascii="Arial" w:hAnsi="Arial" w:cs="Arial"/>
          <w:b/>
          <w:noProof/>
        </w:rPr>
        <w:t>WORK PREPARATION REQUIREMENTS</w:t>
      </w:r>
    </w:p>
    <w:p w14:paraId="33DC2EE2" w14:textId="35C22F28" w:rsidR="00565431" w:rsidRPr="00EE1044" w:rsidRDefault="0083165D" w:rsidP="00977F57">
      <w:pPr>
        <w:pStyle w:val="ListParagraph"/>
        <w:numPr>
          <w:ilvl w:val="1"/>
          <w:numId w:val="7"/>
        </w:numPr>
        <w:tabs>
          <w:tab w:val="left" w:pos="490"/>
          <w:tab w:val="left" w:pos="1134"/>
        </w:tabs>
        <w:spacing w:line="276" w:lineRule="auto"/>
        <w:ind w:left="1134" w:hanging="850"/>
        <w:jc w:val="both"/>
        <w:rPr>
          <w:rFonts w:ascii="Arial" w:hAnsi="Arial" w:cs="Arial"/>
          <w:b/>
          <w:bCs/>
          <w:noProof/>
          <w:lang w:val="lt-LT"/>
        </w:rPr>
      </w:pPr>
      <w:r w:rsidRPr="0083165D">
        <w:rPr>
          <w:rFonts w:ascii="Arial" w:hAnsi="Arial" w:cs="Arial"/>
          <w:b/>
          <w:bCs/>
          <w:noProof/>
        </w:rPr>
        <w:t>Work Application</w:t>
      </w:r>
    </w:p>
    <w:p w14:paraId="2174E6E8" w14:textId="349DF2B5" w:rsidR="006641FB" w:rsidRPr="00EE1044" w:rsidRDefault="0083165D" w:rsidP="00977F57">
      <w:pPr>
        <w:pStyle w:val="ListParagraph"/>
        <w:numPr>
          <w:ilvl w:val="2"/>
          <w:numId w:val="7"/>
        </w:numPr>
        <w:tabs>
          <w:tab w:val="left" w:pos="490"/>
          <w:tab w:val="left" w:pos="1134"/>
        </w:tabs>
        <w:spacing w:line="276" w:lineRule="auto"/>
        <w:ind w:left="1134" w:hanging="850"/>
        <w:jc w:val="both"/>
        <w:rPr>
          <w:rFonts w:ascii="Arial" w:hAnsi="Arial" w:cs="Arial"/>
          <w:noProof/>
          <w:lang w:val="lt-LT"/>
        </w:rPr>
      </w:pPr>
      <w:r w:rsidRPr="0083165D">
        <w:rPr>
          <w:rFonts w:ascii="Arial" w:hAnsi="Arial" w:cs="Arial"/>
          <w:noProof/>
        </w:rPr>
        <w:t>Suppliers and Service Providers shall not be required to submit a Work Application</w:t>
      </w:r>
      <w:r w:rsidR="00D652C4" w:rsidRPr="00EE1044">
        <w:rPr>
          <w:rFonts w:ascii="Arial" w:hAnsi="Arial" w:cs="Arial"/>
          <w:noProof/>
          <w:lang w:val="lt-LT"/>
        </w:rPr>
        <w:t>.</w:t>
      </w:r>
    </w:p>
    <w:p w14:paraId="680BA623" w14:textId="60A83743" w:rsidR="005E78BF" w:rsidRPr="00EE1044" w:rsidRDefault="0083165D" w:rsidP="00977F57">
      <w:pPr>
        <w:pStyle w:val="ListParagraph"/>
        <w:numPr>
          <w:ilvl w:val="2"/>
          <w:numId w:val="7"/>
        </w:numPr>
        <w:tabs>
          <w:tab w:val="left" w:pos="490"/>
          <w:tab w:val="left" w:pos="1134"/>
        </w:tabs>
        <w:spacing w:line="276" w:lineRule="auto"/>
        <w:ind w:left="1134" w:hanging="850"/>
        <w:jc w:val="both"/>
        <w:rPr>
          <w:rFonts w:ascii="Arial" w:hAnsi="Arial" w:cs="Arial"/>
          <w:noProof/>
          <w:lang w:val="lt-LT"/>
        </w:rPr>
      </w:pPr>
      <w:r w:rsidRPr="0083165D">
        <w:rPr>
          <w:rFonts w:ascii="Arial" w:hAnsi="Arial" w:cs="Arial"/>
          <w:noProof/>
        </w:rPr>
        <w:t>Immediately after signing the Agreement, but no later than 3 working days before the commencement of the ordered works, the Contractor shall submit a completed Work Application to the Person Responsible for the Agreement. The Contractor shall also update the Work Application in all cases specified in Clause 3.1.6 of the Standard</w:t>
      </w:r>
      <w:r w:rsidR="00FA1D10" w:rsidRPr="00EE1044">
        <w:rPr>
          <w:rFonts w:ascii="Arial" w:hAnsi="Arial" w:cs="Arial"/>
          <w:noProof/>
          <w:lang w:val="lt-LT"/>
        </w:rPr>
        <w:t>.</w:t>
      </w:r>
    </w:p>
    <w:p w14:paraId="74444752" w14:textId="305CE373" w:rsidR="0094337C" w:rsidRPr="00EE1044" w:rsidRDefault="0083165D" w:rsidP="00936A7A">
      <w:pPr>
        <w:pStyle w:val="ListParagraph"/>
        <w:numPr>
          <w:ilvl w:val="2"/>
          <w:numId w:val="7"/>
        </w:numPr>
        <w:tabs>
          <w:tab w:val="left" w:pos="490"/>
          <w:tab w:val="left" w:pos="1134"/>
        </w:tabs>
        <w:spacing w:line="276" w:lineRule="auto"/>
        <w:ind w:left="1134" w:hanging="850"/>
        <w:jc w:val="both"/>
        <w:rPr>
          <w:rFonts w:ascii="Arial" w:eastAsia="Times New Roman" w:hAnsi="Arial" w:cs="Arial"/>
          <w:noProof/>
          <w:lang w:val="lt-LT" w:eastAsia="lt-LT"/>
        </w:rPr>
      </w:pPr>
      <w:r w:rsidRPr="0083165D">
        <w:rPr>
          <w:rFonts w:ascii="Arial" w:eastAsia="Times New Roman" w:hAnsi="Arial" w:cs="Arial"/>
          <w:noProof/>
          <w:lang w:eastAsia="lt-LT"/>
        </w:rPr>
        <w:t>The Authorised Employee of the Contractor shall submit the Work Application by email to the Person Responsible for the Agreement. The Contractor shall assume responsibility for the accuracy of the submitted data</w:t>
      </w:r>
      <w:r w:rsidR="0094337C" w:rsidRPr="00EE1044">
        <w:rPr>
          <w:rFonts w:ascii="Arial" w:eastAsia="Times New Roman" w:hAnsi="Arial" w:cs="Arial"/>
          <w:noProof/>
          <w:lang w:val="lt-LT" w:eastAsia="lt-LT"/>
        </w:rPr>
        <w:t xml:space="preserve">. </w:t>
      </w:r>
    </w:p>
    <w:p w14:paraId="6CE00D0B" w14:textId="768E9202" w:rsidR="0094337C" w:rsidRPr="00EE1044" w:rsidRDefault="0083165D" w:rsidP="00936A7A">
      <w:pPr>
        <w:pStyle w:val="ListParagraph"/>
        <w:numPr>
          <w:ilvl w:val="2"/>
          <w:numId w:val="7"/>
        </w:numPr>
        <w:tabs>
          <w:tab w:val="left" w:pos="490"/>
          <w:tab w:val="left" w:pos="1134"/>
        </w:tabs>
        <w:spacing w:line="276" w:lineRule="auto"/>
        <w:ind w:left="1134" w:hanging="850"/>
        <w:jc w:val="both"/>
        <w:rPr>
          <w:rFonts w:ascii="Arial" w:hAnsi="Arial" w:cs="Arial"/>
          <w:noProof/>
          <w:lang w:val="lt-LT"/>
        </w:rPr>
      </w:pPr>
      <w:r w:rsidRPr="0083165D">
        <w:rPr>
          <w:rFonts w:ascii="Arial" w:hAnsi="Arial" w:cs="Arial"/>
          <w:noProof/>
        </w:rPr>
        <w:t>The Work Application shall be completed for the main Contractor under the Agreement, indicating all potential Employees involved during the term of the Agreement, their qualification certificates with validity dates, and vehicles</w:t>
      </w:r>
      <w:r w:rsidR="0094337C" w:rsidRPr="00EE1044">
        <w:rPr>
          <w:rFonts w:ascii="Arial" w:hAnsi="Arial" w:cs="Arial"/>
          <w:noProof/>
          <w:lang w:val="lt-LT"/>
        </w:rPr>
        <w:t>.</w:t>
      </w:r>
    </w:p>
    <w:p w14:paraId="1C555281" w14:textId="4F1D8B68" w:rsidR="00961C02" w:rsidRPr="00EE1044" w:rsidRDefault="0083165D" w:rsidP="00977F57">
      <w:pPr>
        <w:pStyle w:val="ListParagraph"/>
        <w:numPr>
          <w:ilvl w:val="2"/>
          <w:numId w:val="7"/>
        </w:numPr>
        <w:tabs>
          <w:tab w:val="left" w:pos="490"/>
          <w:tab w:val="left" w:pos="1134"/>
        </w:tabs>
        <w:spacing w:line="276" w:lineRule="auto"/>
        <w:ind w:left="1134" w:hanging="850"/>
        <w:jc w:val="both"/>
        <w:rPr>
          <w:rFonts w:ascii="Arial" w:hAnsi="Arial" w:cs="Arial"/>
          <w:noProof/>
          <w:lang w:val="lt-LT"/>
        </w:rPr>
      </w:pPr>
      <w:r w:rsidRPr="0083165D">
        <w:rPr>
          <w:rFonts w:ascii="Arial" w:hAnsi="Arial" w:cs="Arial"/>
          <w:noProof/>
        </w:rPr>
        <w:t xml:space="preserve">If the Contractor fails to submit the Work Application or if it is not approved by the Person Responsible for the Agreement (where inconsistencies are identified upon review of the submitted application, the Work Application is completed incorrectly or incompletely, required </w:t>
      </w:r>
      <w:r w:rsidRPr="0083165D">
        <w:rPr>
          <w:rFonts w:ascii="Arial" w:hAnsi="Arial" w:cs="Arial"/>
          <w:noProof/>
        </w:rPr>
        <w:lastRenderedPageBreak/>
        <w:t xml:space="preserve">data is missing, etc.), the Contractor </w:t>
      </w:r>
      <w:r w:rsidR="00484EF5">
        <w:rPr>
          <w:rFonts w:ascii="Arial" w:hAnsi="Arial" w:cs="Arial"/>
          <w:noProof/>
        </w:rPr>
        <w:t>e</w:t>
      </w:r>
      <w:r w:rsidRPr="0083165D">
        <w:rPr>
          <w:rFonts w:ascii="Arial" w:hAnsi="Arial" w:cs="Arial"/>
          <w:noProof/>
        </w:rPr>
        <w:t>mployees shall be prohibited from entering the Company’s territory and performing works therein</w:t>
      </w:r>
      <w:r w:rsidR="00B539B6" w:rsidRPr="00EE1044">
        <w:rPr>
          <w:rFonts w:ascii="Arial" w:hAnsi="Arial" w:cs="Arial"/>
          <w:noProof/>
          <w:lang w:val="lt-LT"/>
        </w:rPr>
        <w:t>.</w:t>
      </w:r>
    </w:p>
    <w:p w14:paraId="6E66EBBE" w14:textId="3AAE163B" w:rsidR="00AA1EAE" w:rsidRPr="00EE1044" w:rsidRDefault="0083165D" w:rsidP="00977F57">
      <w:pPr>
        <w:pStyle w:val="ListParagraph"/>
        <w:numPr>
          <w:ilvl w:val="2"/>
          <w:numId w:val="7"/>
        </w:numPr>
        <w:tabs>
          <w:tab w:val="left" w:pos="490"/>
          <w:tab w:val="left" w:pos="1134"/>
        </w:tabs>
        <w:spacing w:line="276" w:lineRule="auto"/>
        <w:ind w:left="1134" w:hanging="850"/>
        <w:jc w:val="both"/>
        <w:rPr>
          <w:rFonts w:ascii="Arial" w:hAnsi="Arial" w:cs="Arial"/>
          <w:noProof/>
          <w:lang w:val="lt-LT"/>
        </w:rPr>
      </w:pPr>
      <w:r w:rsidRPr="0083165D">
        <w:rPr>
          <w:rFonts w:ascii="Arial" w:hAnsi="Arial" w:cs="Arial"/>
          <w:noProof/>
        </w:rPr>
        <w:t>The Work Application shall be updated in the event of changes to the Contractor</w:t>
      </w:r>
      <w:r w:rsidR="00484EF5">
        <w:rPr>
          <w:rFonts w:ascii="Arial" w:hAnsi="Arial" w:cs="Arial"/>
          <w:noProof/>
        </w:rPr>
        <w:t xml:space="preserve"> e</w:t>
      </w:r>
      <w:r w:rsidRPr="0083165D">
        <w:rPr>
          <w:rFonts w:ascii="Arial" w:hAnsi="Arial" w:cs="Arial"/>
          <w:noProof/>
        </w:rPr>
        <w:t xml:space="preserve">mployees (Work Manager, Work </w:t>
      </w:r>
      <w:r w:rsidR="00551BB2">
        <w:rPr>
          <w:rFonts w:ascii="Arial" w:hAnsi="Arial" w:cs="Arial"/>
          <w:noProof/>
        </w:rPr>
        <w:t>Superintendent</w:t>
      </w:r>
      <w:r w:rsidRPr="0083165D">
        <w:rPr>
          <w:rFonts w:ascii="Arial" w:hAnsi="Arial" w:cs="Arial"/>
          <w:noProof/>
        </w:rPr>
        <w:t>, team members), their positions, telephone numbers, qualification categories, validity periods of certificates held, as well as changes to the vehicles and/or mechanisms used and the Authorised Person of the Contractor. Such Work Application shall be resubmitted to the Person Responsible for the Agreement</w:t>
      </w:r>
      <w:r w:rsidR="14885D26" w:rsidRPr="00EE1044">
        <w:rPr>
          <w:rFonts w:ascii="Arial" w:hAnsi="Arial" w:cs="Arial"/>
          <w:noProof/>
          <w:lang w:val="lt-LT"/>
        </w:rPr>
        <w:t xml:space="preserve">. </w:t>
      </w:r>
    </w:p>
    <w:p w14:paraId="45112430" w14:textId="756E782F" w:rsidR="00F77E4A" w:rsidRPr="00EE1044" w:rsidRDefault="0083165D" w:rsidP="00977F57">
      <w:pPr>
        <w:pStyle w:val="ListParagraph"/>
        <w:numPr>
          <w:ilvl w:val="2"/>
          <w:numId w:val="7"/>
        </w:numPr>
        <w:tabs>
          <w:tab w:val="left" w:pos="490"/>
          <w:tab w:val="left" w:pos="1134"/>
        </w:tabs>
        <w:spacing w:line="276" w:lineRule="auto"/>
        <w:ind w:left="1134" w:hanging="850"/>
        <w:jc w:val="both"/>
        <w:rPr>
          <w:rFonts w:ascii="Arial" w:hAnsi="Arial" w:cs="Arial"/>
          <w:noProof/>
          <w:lang w:val="lt-LT"/>
        </w:rPr>
      </w:pPr>
      <w:r w:rsidRPr="0083165D">
        <w:rPr>
          <w:rFonts w:ascii="Arial" w:hAnsi="Arial" w:cs="Arial"/>
          <w:noProof/>
        </w:rPr>
        <w:t>Procedure for completing the Work Application:</w:t>
      </w:r>
      <w:r w:rsidR="02A84937" w:rsidRPr="00EE1044">
        <w:rPr>
          <w:rFonts w:ascii="Arial" w:hAnsi="Arial" w:cs="Arial"/>
          <w:noProof/>
          <w:lang w:val="lt-LT"/>
        </w:rPr>
        <w:t xml:space="preserve"> </w:t>
      </w:r>
    </w:p>
    <w:p w14:paraId="7E3DE492" w14:textId="57930193" w:rsidR="00881A57" w:rsidRPr="00EE1044" w:rsidRDefault="0083165D" w:rsidP="006F49E2">
      <w:pPr>
        <w:pStyle w:val="ListParagraph"/>
        <w:numPr>
          <w:ilvl w:val="3"/>
          <w:numId w:val="7"/>
        </w:numPr>
        <w:ind w:left="1134" w:firstLine="0"/>
        <w:jc w:val="both"/>
        <w:rPr>
          <w:rFonts w:ascii="Arial" w:hAnsi="Arial" w:cs="Arial"/>
          <w:noProof/>
          <w:lang w:val="lt-LT"/>
        </w:rPr>
      </w:pPr>
      <w:r w:rsidRPr="0083165D">
        <w:rPr>
          <w:rFonts w:ascii="Arial" w:hAnsi="Arial" w:cs="Arial"/>
          <w:noProof/>
        </w:rPr>
        <w:t>Specify the Employee’s name, surname and telephone number in the format</w:t>
      </w:r>
      <w:r w:rsidR="00881A57" w:rsidRPr="00EE1044">
        <w:rPr>
          <w:rFonts w:ascii="Arial" w:hAnsi="Arial" w:cs="Arial"/>
          <w:noProof/>
          <w:lang w:val="lt-LT"/>
        </w:rPr>
        <w:t xml:space="preserve"> 3706*******</w:t>
      </w:r>
    </w:p>
    <w:p w14:paraId="2776A270" w14:textId="3F0D44B4" w:rsidR="00881A57" w:rsidRPr="00EE1044" w:rsidRDefault="0083165D" w:rsidP="006F49E2">
      <w:pPr>
        <w:pStyle w:val="ListParagraph"/>
        <w:numPr>
          <w:ilvl w:val="3"/>
          <w:numId w:val="7"/>
        </w:numPr>
        <w:ind w:left="1134" w:firstLine="0"/>
        <w:jc w:val="both"/>
        <w:rPr>
          <w:rFonts w:ascii="Arial" w:hAnsi="Arial" w:cs="Arial"/>
          <w:noProof/>
          <w:lang w:val="lt-LT"/>
        </w:rPr>
      </w:pPr>
      <w:r w:rsidRPr="0083165D">
        <w:rPr>
          <w:rFonts w:ascii="Arial" w:hAnsi="Arial" w:cs="Arial"/>
          <w:noProof/>
        </w:rPr>
        <w:t>Select the position/speciality from the list. If the required option is unavailable, select the closest applicable option</w:t>
      </w:r>
      <w:r w:rsidR="00881A57" w:rsidRPr="00EE1044">
        <w:rPr>
          <w:rFonts w:ascii="Arial" w:hAnsi="Arial" w:cs="Arial"/>
          <w:noProof/>
          <w:lang w:val="lt-LT"/>
        </w:rPr>
        <w:t>.</w:t>
      </w:r>
    </w:p>
    <w:p w14:paraId="0D425DA9" w14:textId="441B5054" w:rsidR="00881A57" w:rsidRPr="00EE1044" w:rsidRDefault="0083165D" w:rsidP="006F49E2">
      <w:pPr>
        <w:pStyle w:val="ListParagraph"/>
        <w:numPr>
          <w:ilvl w:val="3"/>
          <w:numId w:val="7"/>
        </w:numPr>
        <w:ind w:left="1134" w:firstLine="0"/>
        <w:jc w:val="both"/>
        <w:rPr>
          <w:rFonts w:ascii="Arial" w:hAnsi="Arial" w:cs="Arial"/>
          <w:noProof/>
          <w:lang w:val="lt-LT"/>
        </w:rPr>
      </w:pPr>
      <w:r w:rsidRPr="0083165D">
        <w:rPr>
          <w:rFonts w:ascii="Arial" w:hAnsi="Arial" w:cs="Arial"/>
          <w:noProof/>
        </w:rPr>
        <w:t>Specify the Agreement number in the format</w:t>
      </w:r>
      <w:r w:rsidR="00881A57" w:rsidRPr="00EE1044">
        <w:rPr>
          <w:rFonts w:ascii="Arial" w:hAnsi="Arial" w:cs="Arial"/>
          <w:noProof/>
          <w:lang w:val="lt-LT"/>
        </w:rPr>
        <w:t xml:space="preserve"> VKJ_S_20**-***. </w:t>
      </w:r>
      <w:r w:rsidRPr="0083165D">
        <w:rPr>
          <w:rFonts w:ascii="Arial" w:hAnsi="Arial" w:cs="Arial"/>
          <w:noProof/>
        </w:rPr>
        <w:t>If one Contractor has concluded several Agreements, a separate Work Application shall be completed for each Agreement</w:t>
      </w:r>
      <w:r w:rsidR="00881A57" w:rsidRPr="00EE1044">
        <w:rPr>
          <w:rFonts w:ascii="Arial" w:hAnsi="Arial" w:cs="Arial"/>
          <w:noProof/>
          <w:lang w:val="lt-LT"/>
        </w:rPr>
        <w:t>.</w:t>
      </w:r>
    </w:p>
    <w:p w14:paraId="460FCDFF" w14:textId="121D3383" w:rsidR="00881A57" w:rsidRPr="00EE1044" w:rsidRDefault="0083165D" w:rsidP="006F49E2">
      <w:pPr>
        <w:pStyle w:val="ListParagraph"/>
        <w:numPr>
          <w:ilvl w:val="3"/>
          <w:numId w:val="7"/>
        </w:numPr>
        <w:ind w:left="1134" w:firstLine="0"/>
        <w:jc w:val="both"/>
        <w:rPr>
          <w:rFonts w:ascii="Arial" w:hAnsi="Arial" w:cs="Arial"/>
          <w:noProof/>
          <w:lang w:val="lt-LT"/>
        </w:rPr>
      </w:pPr>
      <w:r w:rsidRPr="0083165D">
        <w:rPr>
          <w:rFonts w:ascii="Arial" w:hAnsi="Arial" w:cs="Arial"/>
          <w:noProof/>
        </w:rPr>
        <w:t xml:space="preserve">For each Employee, indicate whether they may act as a Work Manager, Work </w:t>
      </w:r>
      <w:r w:rsidR="00E250FB">
        <w:rPr>
          <w:rFonts w:ascii="Arial" w:hAnsi="Arial" w:cs="Arial"/>
          <w:noProof/>
        </w:rPr>
        <w:t>Superintendent</w:t>
      </w:r>
      <w:r w:rsidRPr="0083165D">
        <w:rPr>
          <w:rFonts w:ascii="Arial" w:hAnsi="Arial" w:cs="Arial"/>
          <w:noProof/>
        </w:rPr>
        <w:t xml:space="preserve"> or team member. Clarification: the Work Manager may also act as the Work </w:t>
      </w:r>
      <w:r w:rsidR="00E250FB">
        <w:rPr>
          <w:rFonts w:ascii="Arial" w:hAnsi="Arial" w:cs="Arial"/>
          <w:noProof/>
        </w:rPr>
        <w:t>Superintendent</w:t>
      </w:r>
      <w:r w:rsidRPr="0083165D">
        <w:rPr>
          <w:rFonts w:ascii="Arial" w:hAnsi="Arial" w:cs="Arial"/>
          <w:noProof/>
        </w:rPr>
        <w:t xml:space="preserve"> and a team member. The Work </w:t>
      </w:r>
      <w:r w:rsidR="00E250FB">
        <w:rPr>
          <w:rFonts w:ascii="Arial" w:hAnsi="Arial" w:cs="Arial"/>
          <w:noProof/>
        </w:rPr>
        <w:t>Superintendent</w:t>
      </w:r>
      <w:r w:rsidRPr="0083165D">
        <w:rPr>
          <w:rFonts w:ascii="Arial" w:hAnsi="Arial" w:cs="Arial"/>
          <w:noProof/>
        </w:rPr>
        <w:t xml:space="preserve"> may also act as a team member</w:t>
      </w:r>
      <w:r w:rsidR="00881A57" w:rsidRPr="00EE1044">
        <w:rPr>
          <w:rFonts w:ascii="Arial" w:hAnsi="Arial" w:cs="Arial"/>
          <w:noProof/>
          <w:lang w:val="lt-LT"/>
        </w:rPr>
        <w:t>.</w:t>
      </w:r>
    </w:p>
    <w:p w14:paraId="675E92EA" w14:textId="1C7670B8" w:rsidR="00881A57" w:rsidRPr="00EE1044" w:rsidRDefault="0083165D" w:rsidP="006F49E2">
      <w:pPr>
        <w:pStyle w:val="ListParagraph"/>
        <w:numPr>
          <w:ilvl w:val="3"/>
          <w:numId w:val="7"/>
        </w:numPr>
        <w:ind w:left="1134" w:firstLine="0"/>
        <w:jc w:val="both"/>
        <w:rPr>
          <w:rFonts w:ascii="Arial" w:hAnsi="Arial" w:cs="Arial"/>
          <w:noProof/>
          <w:lang w:val="lt-LT"/>
        </w:rPr>
      </w:pPr>
      <w:r w:rsidRPr="0083165D">
        <w:rPr>
          <w:rFonts w:ascii="Arial" w:hAnsi="Arial" w:cs="Arial"/>
          <w:noProof/>
        </w:rPr>
        <w:t>If the Work Application is completed for works to be performed by a Subcontractor, the document shall be saved under the title “CONTRACTOR NAME (SUBCONTRACTOR NAME)”. When completing a Work Application</w:t>
      </w:r>
      <w:r w:rsidR="00563093">
        <w:rPr>
          <w:rFonts w:ascii="Arial" w:hAnsi="Arial" w:cs="Arial"/>
          <w:noProof/>
        </w:rPr>
        <w:t xml:space="preserve"> </w:t>
      </w:r>
      <w:r w:rsidRPr="0083165D">
        <w:rPr>
          <w:rFonts w:ascii="Arial" w:hAnsi="Arial" w:cs="Arial"/>
          <w:noProof/>
        </w:rPr>
        <w:t>for subcontracted works, the Agreement number of the main Contractor shall be specified in the format</w:t>
      </w:r>
      <w:r w:rsidR="00881A57" w:rsidRPr="00EE1044">
        <w:rPr>
          <w:rFonts w:ascii="Arial" w:hAnsi="Arial" w:cs="Arial"/>
          <w:noProof/>
          <w:lang w:val="lt-LT"/>
        </w:rPr>
        <w:t>: VKJ_S_20**-***.</w:t>
      </w:r>
    </w:p>
    <w:p w14:paraId="32370EB3" w14:textId="1AE794FD" w:rsidR="00881A57" w:rsidRPr="00EE1044" w:rsidRDefault="0083165D" w:rsidP="006F49E2">
      <w:pPr>
        <w:pStyle w:val="ListParagraph"/>
        <w:numPr>
          <w:ilvl w:val="3"/>
          <w:numId w:val="7"/>
        </w:numPr>
        <w:ind w:left="1134" w:firstLine="0"/>
        <w:jc w:val="both"/>
        <w:rPr>
          <w:rFonts w:ascii="Arial" w:hAnsi="Arial" w:cs="Arial"/>
          <w:noProof/>
          <w:lang w:val="lt-LT"/>
        </w:rPr>
      </w:pPr>
      <w:r w:rsidRPr="0083165D">
        <w:rPr>
          <w:rFonts w:ascii="Arial" w:hAnsi="Arial" w:cs="Arial"/>
          <w:noProof/>
        </w:rPr>
        <w:t>In the “Certificates” sheet of the document, select the Employee from the completed list</w:t>
      </w:r>
      <w:r w:rsidR="00881A57" w:rsidRPr="00EE1044">
        <w:rPr>
          <w:rFonts w:ascii="Arial" w:hAnsi="Arial" w:cs="Arial"/>
          <w:noProof/>
          <w:lang w:val="lt-LT"/>
        </w:rPr>
        <w:t>.</w:t>
      </w:r>
    </w:p>
    <w:p w14:paraId="053BADE4" w14:textId="06CF0C5A" w:rsidR="00881A57" w:rsidRPr="00EE1044" w:rsidRDefault="0083165D" w:rsidP="006F49E2">
      <w:pPr>
        <w:pStyle w:val="ListParagraph"/>
        <w:numPr>
          <w:ilvl w:val="3"/>
          <w:numId w:val="7"/>
        </w:numPr>
        <w:ind w:left="1134" w:firstLine="0"/>
        <w:jc w:val="both"/>
        <w:rPr>
          <w:rFonts w:ascii="Arial" w:hAnsi="Arial" w:cs="Arial"/>
          <w:noProof/>
          <w:lang w:val="lt-LT"/>
        </w:rPr>
      </w:pPr>
      <w:r w:rsidRPr="0083165D">
        <w:rPr>
          <w:rFonts w:ascii="Arial" w:hAnsi="Arial" w:cs="Arial"/>
          <w:noProof/>
        </w:rPr>
        <w:t>After selecting the Employee, select the title of the qualification certificate from the list. If the required certificate is not included in the list, leave the field blank. If the Employee holds several certificates, repeat the Employee entry for as many lines as there are different certificates. If the Work Application is completed in English for foreign Contractors, the certificate title shall be entered as specified by the foreign Contractor</w:t>
      </w:r>
      <w:r w:rsidR="00881A57" w:rsidRPr="00EE1044">
        <w:rPr>
          <w:rFonts w:ascii="Arial" w:hAnsi="Arial" w:cs="Arial"/>
          <w:noProof/>
          <w:lang w:val="lt-LT"/>
        </w:rPr>
        <w:t>.</w:t>
      </w:r>
    </w:p>
    <w:p w14:paraId="5D8AB488" w14:textId="1A640A0B" w:rsidR="00881A57" w:rsidRPr="00EE1044" w:rsidRDefault="0083165D" w:rsidP="006F49E2">
      <w:pPr>
        <w:pStyle w:val="ListParagraph"/>
        <w:numPr>
          <w:ilvl w:val="3"/>
          <w:numId w:val="7"/>
        </w:numPr>
        <w:ind w:left="1134" w:firstLine="0"/>
        <w:jc w:val="both"/>
        <w:rPr>
          <w:rFonts w:ascii="Arial" w:hAnsi="Arial" w:cs="Arial"/>
          <w:noProof/>
          <w:lang w:val="lt-LT"/>
        </w:rPr>
      </w:pPr>
      <w:r w:rsidRPr="0083165D">
        <w:rPr>
          <w:rFonts w:ascii="Arial" w:hAnsi="Arial" w:cs="Arial"/>
          <w:noProof/>
        </w:rPr>
        <w:t>Enter the qualification certificate number</w:t>
      </w:r>
      <w:r w:rsidR="00881A57" w:rsidRPr="00EE1044">
        <w:rPr>
          <w:rFonts w:ascii="Arial" w:hAnsi="Arial" w:cs="Arial"/>
          <w:noProof/>
          <w:lang w:val="lt-LT"/>
        </w:rPr>
        <w:t>.</w:t>
      </w:r>
    </w:p>
    <w:p w14:paraId="2D3CA1CB" w14:textId="22A3236B" w:rsidR="00881A57" w:rsidRPr="00EE1044" w:rsidRDefault="0083165D" w:rsidP="006F49E2">
      <w:pPr>
        <w:pStyle w:val="ListParagraph"/>
        <w:numPr>
          <w:ilvl w:val="3"/>
          <w:numId w:val="7"/>
        </w:numPr>
        <w:ind w:left="1134" w:firstLine="0"/>
        <w:jc w:val="both"/>
        <w:rPr>
          <w:rFonts w:ascii="Arial" w:hAnsi="Arial" w:cs="Arial"/>
          <w:noProof/>
          <w:lang w:val="lt-LT"/>
        </w:rPr>
      </w:pPr>
      <w:r w:rsidRPr="0083165D">
        <w:rPr>
          <w:rFonts w:ascii="Arial" w:hAnsi="Arial" w:cs="Arial"/>
          <w:noProof/>
        </w:rPr>
        <w:t>Specify the validity date of the qualification certificate in the format 20YY-MM-DD. If the qualification certificate has unlimited validity, leave the field blank</w:t>
      </w:r>
      <w:r w:rsidR="00881A57" w:rsidRPr="00EE1044">
        <w:rPr>
          <w:rFonts w:ascii="Arial" w:hAnsi="Arial" w:cs="Arial"/>
          <w:noProof/>
          <w:lang w:val="lt-LT"/>
        </w:rPr>
        <w:t>.</w:t>
      </w:r>
    </w:p>
    <w:p w14:paraId="0A17C12A" w14:textId="2E44764D" w:rsidR="00881A57" w:rsidRPr="00EE1044" w:rsidRDefault="0083165D" w:rsidP="006F49E2">
      <w:pPr>
        <w:pStyle w:val="ListParagraph"/>
        <w:numPr>
          <w:ilvl w:val="3"/>
          <w:numId w:val="7"/>
        </w:numPr>
        <w:ind w:left="1134" w:firstLine="0"/>
        <w:jc w:val="both"/>
        <w:rPr>
          <w:rFonts w:ascii="Arial" w:hAnsi="Arial" w:cs="Arial"/>
          <w:noProof/>
          <w:lang w:val="lt-LT"/>
        </w:rPr>
      </w:pPr>
      <w:r w:rsidRPr="0083165D">
        <w:rPr>
          <w:rFonts w:ascii="Arial" w:hAnsi="Arial" w:cs="Arial"/>
          <w:noProof/>
        </w:rPr>
        <w:t>In the “Transport” sheet of the document, the following shall be specified: vehicle or mechanism make/model and Registration No. (if registered)</w:t>
      </w:r>
      <w:r w:rsidR="00881A57" w:rsidRPr="00EE1044">
        <w:rPr>
          <w:rFonts w:ascii="Arial" w:hAnsi="Arial" w:cs="Arial"/>
          <w:noProof/>
          <w:lang w:val="lt-LT"/>
        </w:rPr>
        <w:t>.</w:t>
      </w:r>
    </w:p>
    <w:p w14:paraId="0F4387E4" w14:textId="2B517D2B" w:rsidR="004F3BA5" w:rsidRPr="00EE1044" w:rsidRDefault="0083165D" w:rsidP="006F49E2">
      <w:pPr>
        <w:pStyle w:val="ListParagraph"/>
        <w:numPr>
          <w:ilvl w:val="2"/>
          <w:numId w:val="7"/>
        </w:numPr>
        <w:tabs>
          <w:tab w:val="left" w:pos="1134"/>
        </w:tabs>
        <w:spacing w:line="276" w:lineRule="auto"/>
        <w:ind w:left="1134" w:hanging="850"/>
        <w:jc w:val="both"/>
        <w:rPr>
          <w:rFonts w:ascii="Arial" w:hAnsi="Arial" w:cs="Arial"/>
          <w:noProof/>
          <w:lang w:val="lt-LT"/>
        </w:rPr>
      </w:pPr>
      <w:r w:rsidRPr="0083165D">
        <w:rPr>
          <w:rFonts w:ascii="Arial" w:hAnsi="Arial" w:cs="Arial"/>
          <w:noProof/>
        </w:rPr>
        <w:t xml:space="preserve">In the event that the Contractor’s Work Application is rejected, the Person Responsible for the Agreement shall return the Work Application by email to the Contractor </w:t>
      </w:r>
      <w:r w:rsidR="00484EF5">
        <w:rPr>
          <w:rFonts w:ascii="Arial" w:hAnsi="Arial" w:cs="Arial"/>
          <w:noProof/>
        </w:rPr>
        <w:t>e</w:t>
      </w:r>
      <w:r w:rsidRPr="0083165D">
        <w:rPr>
          <w:rFonts w:ascii="Arial" w:hAnsi="Arial" w:cs="Arial"/>
          <w:noProof/>
        </w:rPr>
        <w:t>mployee who submitted it, indicating the reasons for rejection</w:t>
      </w:r>
      <w:r w:rsidR="3F533466" w:rsidRPr="00EE1044">
        <w:rPr>
          <w:rFonts w:ascii="Arial" w:hAnsi="Arial" w:cs="Arial"/>
          <w:noProof/>
          <w:lang w:val="lt-LT"/>
        </w:rPr>
        <w:t>.</w:t>
      </w:r>
    </w:p>
    <w:p w14:paraId="2601C43C" w14:textId="4FE236D0" w:rsidR="00755753" w:rsidRPr="00EE1044" w:rsidRDefault="00A4469B" w:rsidP="007C2CEE">
      <w:pPr>
        <w:pStyle w:val="ListParagraph"/>
        <w:numPr>
          <w:ilvl w:val="2"/>
          <w:numId w:val="7"/>
        </w:numPr>
        <w:tabs>
          <w:tab w:val="left" w:pos="1134"/>
        </w:tabs>
        <w:spacing w:line="276" w:lineRule="auto"/>
        <w:ind w:left="1134" w:hanging="850"/>
        <w:jc w:val="both"/>
        <w:rPr>
          <w:rFonts w:ascii="Arial" w:hAnsi="Arial" w:cs="Arial"/>
          <w:noProof/>
          <w:lang w:val="lt-LT"/>
        </w:rPr>
      </w:pPr>
      <w:r>
        <w:rPr>
          <w:rFonts w:ascii="Arial" w:hAnsi="Arial" w:cs="Arial"/>
          <w:noProof/>
        </w:rPr>
        <w:t>T</w:t>
      </w:r>
      <w:r w:rsidR="0083165D" w:rsidRPr="0083165D">
        <w:rPr>
          <w:rFonts w:ascii="Arial" w:hAnsi="Arial" w:cs="Arial"/>
          <w:noProof/>
        </w:rPr>
        <w:t>he Work Application approved by the Person Responsible for the Agreement shall be sent by email to the Systems and Data Analyst of the Operations Department, who shall upload the data into MAXIMO</w:t>
      </w:r>
      <w:r w:rsidR="0094337C" w:rsidRPr="00EE1044">
        <w:rPr>
          <w:rFonts w:ascii="Arial" w:hAnsi="Arial" w:cs="Arial"/>
          <w:noProof/>
          <w:lang w:val="lt-LT"/>
        </w:rPr>
        <w:t xml:space="preserve">. </w:t>
      </w:r>
    </w:p>
    <w:p w14:paraId="1D3CE47F" w14:textId="3EDF812F" w:rsidR="00907BD0" w:rsidRPr="00EE1044" w:rsidRDefault="0083165D" w:rsidP="006F49E2">
      <w:pPr>
        <w:pStyle w:val="ListParagraph"/>
        <w:numPr>
          <w:ilvl w:val="1"/>
          <w:numId w:val="7"/>
        </w:numPr>
        <w:tabs>
          <w:tab w:val="left" w:pos="567"/>
          <w:tab w:val="left" w:pos="1134"/>
        </w:tabs>
        <w:spacing w:after="240" w:line="276" w:lineRule="auto"/>
        <w:ind w:left="1134" w:hanging="850"/>
        <w:jc w:val="both"/>
        <w:rPr>
          <w:rFonts w:ascii="Arial" w:hAnsi="Arial" w:cs="Arial"/>
          <w:b/>
          <w:bCs/>
          <w:noProof/>
          <w:lang w:val="lt-LT"/>
        </w:rPr>
      </w:pPr>
      <w:r w:rsidRPr="0083165D">
        <w:rPr>
          <w:rFonts w:ascii="Arial" w:hAnsi="Arial" w:cs="Arial"/>
          <w:b/>
          <w:bCs/>
          <w:noProof/>
        </w:rPr>
        <w:t xml:space="preserve">Mutual </w:t>
      </w:r>
      <w:r w:rsidR="000557BC">
        <w:rPr>
          <w:rFonts w:ascii="Arial" w:hAnsi="Arial" w:cs="Arial"/>
          <w:b/>
          <w:bCs/>
          <w:noProof/>
        </w:rPr>
        <w:t>Occupational</w:t>
      </w:r>
      <w:r w:rsidRPr="0083165D">
        <w:rPr>
          <w:rFonts w:ascii="Arial" w:hAnsi="Arial" w:cs="Arial"/>
          <w:b/>
          <w:bCs/>
          <w:noProof/>
        </w:rPr>
        <w:t xml:space="preserve"> Safety and Health Responsibility Boundary Report</w:t>
      </w:r>
    </w:p>
    <w:p w14:paraId="11222F7A" w14:textId="0A13AB5B" w:rsidR="00D652C4" w:rsidRPr="00EE1044" w:rsidRDefault="0083165D" w:rsidP="006F49E2">
      <w:pPr>
        <w:pStyle w:val="ListParagraph"/>
        <w:numPr>
          <w:ilvl w:val="2"/>
          <w:numId w:val="7"/>
        </w:numPr>
        <w:tabs>
          <w:tab w:val="left" w:pos="1134"/>
        </w:tabs>
        <w:spacing w:after="0" w:line="276" w:lineRule="auto"/>
        <w:ind w:left="1134" w:hanging="850"/>
        <w:jc w:val="both"/>
        <w:rPr>
          <w:rFonts w:ascii="Arial" w:eastAsia="Arial" w:hAnsi="Arial" w:cs="Arial"/>
          <w:noProof/>
          <w:lang w:val="lt-LT"/>
        </w:rPr>
      </w:pPr>
      <w:r w:rsidRPr="0083165D">
        <w:rPr>
          <w:rFonts w:ascii="Arial" w:hAnsi="Arial" w:cs="Arial"/>
          <w:noProof/>
        </w:rPr>
        <w:t>Suppliers and Service Providers shall not be required to submit a Boundary Report</w:t>
      </w:r>
      <w:r w:rsidR="00C51D2B" w:rsidRPr="00EE1044">
        <w:rPr>
          <w:rFonts w:ascii="Arial" w:hAnsi="Arial" w:cs="Arial"/>
          <w:noProof/>
          <w:lang w:val="lt-LT"/>
        </w:rPr>
        <w:t>.</w:t>
      </w:r>
      <w:r w:rsidR="00D652C4" w:rsidRPr="00EE1044">
        <w:rPr>
          <w:rFonts w:ascii="Arial" w:eastAsia="Arial" w:hAnsi="Arial" w:cs="Arial"/>
          <w:noProof/>
          <w:lang w:val="lt-LT"/>
        </w:rPr>
        <w:t xml:space="preserve"> </w:t>
      </w:r>
    </w:p>
    <w:p w14:paraId="54683E26" w14:textId="21AED11A" w:rsidR="00992D9A" w:rsidRPr="00EE1044" w:rsidRDefault="0083165D" w:rsidP="006F49E2">
      <w:pPr>
        <w:pStyle w:val="ListParagraph"/>
        <w:numPr>
          <w:ilvl w:val="2"/>
          <w:numId w:val="7"/>
        </w:numPr>
        <w:tabs>
          <w:tab w:val="left" w:pos="1134"/>
        </w:tabs>
        <w:spacing w:after="0" w:line="276" w:lineRule="auto"/>
        <w:ind w:left="1134" w:hanging="850"/>
        <w:jc w:val="both"/>
        <w:rPr>
          <w:rFonts w:ascii="Arial" w:eastAsia="Arial" w:hAnsi="Arial" w:cs="Arial"/>
          <w:noProof/>
          <w:lang w:val="lt-LT"/>
        </w:rPr>
      </w:pPr>
      <w:r w:rsidRPr="0083165D">
        <w:rPr>
          <w:rFonts w:ascii="Arial" w:eastAsia="Arial" w:hAnsi="Arial" w:cs="Arial"/>
          <w:noProof/>
        </w:rPr>
        <w:t>The Boundary Report shall be prepared for the entire duration of the Agreement and for all works performed under the Agreement. Performance of works within the Company’s territory without a signed Boundary Report shall be prohibited</w:t>
      </w:r>
      <w:r w:rsidR="00ED3B2C" w:rsidRPr="00EE1044">
        <w:rPr>
          <w:rFonts w:ascii="Arial" w:eastAsia="Arial" w:hAnsi="Arial" w:cs="Arial"/>
          <w:noProof/>
          <w:lang w:val="lt-LT"/>
        </w:rPr>
        <w:t>.</w:t>
      </w:r>
    </w:p>
    <w:p w14:paraId="34B9AA83" w14:textId="7D01CE8C" w:rsidR="006C309E" w:rsidRPr="00EE1044" w:rsidRDefault="0083165D" w:rsidP="006F49E2">
      <w:pPr>
        <w:pStyle w:val="ListParagraph"/>
        <w:numPr>
          <w:ilvl w:val="2"/>
          <w:numId w:val="7"/>
        </w:numPr>
        <w:tabs>
          <w:tab w:val="left" w:pos="1134"/>
        </w:tabs>
        <w:spacing w:after="0" w:line="276" w:lineRule="auto"/>
        <w:ind w:left="1134" w:hanging="850"/>
        <w:jc w:val="both"/>
        <w:rPr>
          <w:rFonts w:ascii="Arial" w:hAnsi="Arial" w:cs="Arial"/>
          <w:noProof/>
          <w:lang w:val="lt-LT"/>
        </w:rPr>
      </w:pPr>
      <w:r w:rsidRPr="0083165D">
        <w:rPr>
          <w:rFonts w:ascii="Arial" w:eastAsia="Arial" w:hAnsi="Arial" w:cs="Arial"/>
          <w:noProof/>
        </w:rPr>
        <w:t>The Boundary Report shall be prepared and signed (by handwritten or electronic signature) by the Authorised Person of the Contractor and submitted by email to the Person Responsible for the Agreement. The Contractor shall assume responsibility for the accuracy of the submitted data</w:t>
      </w:r>
      <w:r w:rsidR="006C309E" w:rsidRPr="00EE1044">
        <w:rPr>
          <w:rFonts w:ascii="Arial" w:eastAsia="Times New Roman" w:hAnsi="Arial" w:cs="Arial"/>
          <w:noProof/>
          <w:lang w:val="lt-LT" w:eastAsia="lt-LT"/>
        </w:rPr>
        <w:t xml:space="preserve">. </w:t>
      </w:r>
    </w:p>
    <w:p w14:paraId="1EF0F8D4" w14:textId="116EEC3A" w:rsidR="000C6A05" w:rsidRPr="00EE1044" w:rsidRDefault="0083165D" w:rsidP="006F49E2">
      <w:pPr>
        <w:pStyle w:val="ListParagraph"/>
        <w:numPr>
          <w:ilvl w:val="2"/>
          <w:numId w:val="7"/>
        </w:numPr>
        <w:tabs>
          <w:tab w:val="left" w:pos="1134"/>
        </w:tabs>
        <w:spacing w:after="0" w:line="276" w:lineRule="auto"/>
        <w:ind w:left="1134" w:hanging="850"/>
        <w:jc w:val="both"/>
        <w:rPr>
          <w:rFonts w:ascii="Arial" w:hAnsi="Arial" w:cs="Arial"/>
          <w:noProof/>
          <w:lang w:val="lt-LT"/>
        </w:rPr>
      </w:pPr>
      <w:r w:rsidRPr="0083165D">
        <w:rPr>
          <w:rFonts w:ascii="Arial" w:eastAsia="Times New Roman" w:hAnsi="Arial" w:cs="Arial"/>
          <w:noProof/>
          <w:lang w:eastAsia="lt-LT"/>
        </w:rPr>
        <w:lastRenderedPageBreak/>
        <w:t xml:space="preserve">The Person Responsible for the Agreement shall assess the suitability of the submitted Boundary Report, coordinate it with </w:t>
      </w:r>
      <w:r w:rsidR="00850092">
        <w:rPr>
          <w:rFonts w:ascii="Arial" w:eastAsia="Times New Roman" w:hAnsi="Arial" w:cs="Arial"/>
          <w:noProof/>
          <w:lang w:eastAsia="lt-LT"/>
        </w:rPr>
        <w:t>O</w:t>
      </w:r>
      <w:r w:rsidRPr="0083165D">
        <w:rPr>
          <w:rFonts w:ascii="Arial" w:eastAsia="Times New Roman" w:hAnsi="Arial" w:cs="Arial"/>
          <w:noProof/>
          <w:lang w:eastAsia="lt-LT"/>
        </w:rPr>
        <w:t>SH</w:t>
      </w:r>
      <w:r w:rsidR="00850092">
        <w:rPr>
          <w:rFonts w:ascii="Arial" w:eastAsia="Times New Roman" w:hAnsi="Arial" w:cs="Arial"/>
          <w:noProof/>
          <w:lang w:eastAsia="lt-LT"/>
        </w:rPr>
        <w:t>&amp;EP Division</w:t>
      </w:r>
      <w:r w:rsidRPr="0083165D">
        <w:rPr>
          <w:rFonts w:ascii="Arial" w:eastAsia="Times New Roman" w:hAnsi="Arial" w:cs="Arial"/>
          <w:noProof/>
          <w:lang w:eastAsia="lt-LT"/>
        </w:rPr>
        <w:t xml:space="preserve"> and, if it complies with the requirements, upload it to DLX for approval by a person authorised by the head of the Company</w:t>
      </w:r>
      <w:r w:rsidR="00504B51" w:rsidRPr="00EE1044">
        <w:rPr>
          <w:rFonts w:ascii="Arial" w:hAnsi="Arial" w:cs="Arial"/>
          <w:noProof/>
          <w:lang w:val="lt-LT"/>
        </w:rPr>
        <w:t>.</w:t>
      </w:r>
      <w:r w:rsidR="00504B51" w:rsidRPr="00EE1044" w:rsidDel="00D53F65">
        <w:rPr>
          <w:rFonts w:ascii="Arial" w:hAnsi="Arial" w:cs="Arial"/>
          <w:noProof/>
          <w:lang w:val="lt-LT"/>
        </w:rPr>
        <w:t xml:space="preserve"> </w:t>
      </w:r>
    </w:p>
    <w:p w14:paraId="3118D283" w14:textId="2AB92EE8" w:rsidR="00B56CBF" w:rsidRPr="00EE1044" w:rsidRDefault="0083165D" w:rsidP="006F49E2">
      <w:pPr>
        <w:pStyle w:val="ListParagraph"/>
        <w:numPr>
          <w:ilvl w:val="2"/>
          <w:numId w:val="7"/>
        </w:numPr>
        <w:tabs>
          <w:tab w:val="left" w:pos="1134"/>
        </w:tabs>
        <w:spacing w:after="0" w:line="276" w:lineRule="auto"/>
        <w:ind w:left="1134" w:hanging="850"/>
        <w:jc w:val="both"/>
        <w:rPr>
          <w:rFonts w:ascii="Arial" w:hAnsi="Arial" w:cs="Arial"/>
          <w:noProof/>
          <w:lang w:val="lt-LT"/>
        </w:rPr>
      </w:pPr>
      <w:r w:rsidRPr="0083165D">
        <w:rPr>
          <w:rFonts w:ascii="Arial" w:hAnsi="Arial" w:cs="Arial"/>
          <w:noProof/>
        </w:rPr>
        <w:t>Where necessary, the validity period of the Boundary Report may be extended by agreement of the parties by specifying the agreed term and confirming it with the signatures of both parties</w:t>
      </w:r>
      <w:r w:rsidR="00B56CBF" w:rsidRPr="00EE1044">
        <w:rPr>
          <w:rFonts w:ascii="Arial" w:hAnsi="Arial" w:cs="Arial"/>
          <w:noProof/>
          <w:lang w:val="lt-LT"/>
        </w:rPr>
        <w:t xml:space="preserve">. </w:t>
      </w:r>
    </w:p>
    <w:p w14:paraId="3760F2A8" w14:textId="60CD393A" w:rsidR="00DD2840" w:rsidRPr="00EE1044" w:rsidRDefault="0083165D" w:rsidP="006F49E2">
      <w:pPr>
        <w:pStyle w:val="ListParagraph"/>
        <w:numPr>
          <w:ilvl w:val="2"/>
          <w:numId w:val="7"/>
        </w:numPr>
        <w:tabs>
          <w:tab w:val="left" w:pos="1134"/>
        </w:tabs>
        <w:spacing w:after="0" w:line="276" w:lineRule="auto"/>
        <w:ind w:left="1134" w:hanging="850"/>
        <w:jc w:val="both"/>
        <w:rPr>
          <w:rFonts w:ascii="Arial" w:eastAsiaTheme="minorEastAsia" w:hAnsi="Arial" w:cs="Arial"/>
          <w:noProof/>
          <w:lang w:val="lt-LT"/>
        </w:rPr>
      </w:pPr>
      <w:r w:rsidRPr="0083165D">
        <w:rPr>
          <w:rFonts w:ascii="Arial" w:hAnsi="Arial" w:cs="Arial"/>
          <w:noProof/>
        </w:rPr>
        <w:t>In the event of an extension of the work completion deadline, the validity of the Boundary Report shall be extended until full completion of the works. Extension of the validity period of the Boundary Report shall not constitute an extension of the work completion deadline under the Agreement (or its amendments/supplements) and shall not release the Contractor from the obligation to pay penalties stipulated in the Agreement for delayed performance of works, nor shall it limit the Company’s rights related to improper performance of the Contractor’s contractual obligations</w:t>
      </w:r>
      <w:r w:rsidR="00B56CBF" w:rsidRPr="00EE1044">
        <w:rPr>
          <w:rFonts w:ascii="Arial" w:eastAsia="Arial" w:hAnsi="Arial" w:cs="Arial"/>
          <w:noProof/>
          <w:lang w:val="lt-LT"/>
        </w:rPr>
        <w:t>.</w:t>
      </w:r>
    </w:p>
    <w:p w14:paraId="1AB6F83B" w14:textId="2186A3DB" w:rsidR="000F6591" w:rsidRPr="00EE1044" w:rsidRDefault="0083165D" w:rsidP="00D05FF6">
      <w:pPr>
        <w:pStyle w:val="ListParagraph"/>
        <w:numPr>
          <w:ilvl w:val="2"/>
          <w:numId w:val="7"/>
        </w:numPr>
        <w:tabs>
          <w:tab w:val="left" w:pos="1134"/>
        </w:tabs>
        <w:spacing w:after="0" w:line="276" w:lineRule="auto"/>
        <w:ind w:left="1134" w:hanging="850"/>
        <w:jc w:val="both"/>
        <w:rPr>
          <w:rFonts w:ascii="Arial" w:eastAsiaTheme="minorEastAsia" w:hAnsi="Arial" w:cs="Arial"/>
          <w:noProof/>
          <w:lang w:val="lt-LT"/>
        </w:rPr>
      </w:pPr>
      <w:r w:rsidRPr="0083165D">
        <w:rPr>
          <w:rFonts w:ascii="Arial" w:eastAsia="Arial" w:hAnsi="Arial" w:cs="Arial"/>
          <w:noProof/>
        </w:rPr>
        <w:t xml:space="preserve">Where the Contractor engages one or more Subcontractors for the performance of works, the Company shall conclude the Boundary Report only with the Authorised Person of the Contractor. The Contractor shall be responsible for the safety and health of Subcontractor </w:t>
      </w:r>
      <w:r w:rsidR="00484EF5">
        <w:rPr>
          <w:rFonts w:ascii="Arial" w:eastAsia="Arial" w:hAnsi="Arial" w:cs="Arial"/>
          <w:noProof/>
        </w:rPr>
        <w:t>e</w:t>
      </w:r>
      <w:r w:rsidRPr="0083165D">
        <w:rPr>
          <w:rFonts w:ascii="Arial" w:eastAsia="Arial" w:hAnsi="Arial" w:cs="Arial"/>
          <w:noProof/>
        </w:rPr>
        <w:t>mployees</w:t>
      </w:r>
      <w:r w:rsidR="00272DF7" w:rsidRPr="00EE1044">
        <w:rPr>
          <w:rFonts w:ascii="Arial" w:eastAsia="Arial" w:hAnsi="Arial" w:cs="Arial"/>
          <w:noProof/>
          <w:lang w:val="lt-LT"/>
        </w:rPr>
        <w:t>.</w:t>
      </w:r>
    </w:p>
    <w:p w14:paraId="4CFA1BA0" w14:textId="49ED474A" w:rsidR="008A0479" w:rsidRPr="00EE1044" w:rsidRDefault="004F69DD" w:rsidP="007C2CEE">
      <w:pPr>
        <w:pStyle w:val="ListParagraph"/>
        <w:numPr>
          <w:ilvl w:val="2"/>
          <w:numId w:val="7"/>
        </w:numPr>
        <w:tabs>
          <w:tab w:val="left" w:pos="1134"/>
        </w:tabs>
        <w:spacing w:after="0" w:line="276" w:lineRule="auto"/>
        <w:ind w:left="1134" w:hanging="850"/>
        <w:jc w:val="both"/>
        <w:rPr>
          <w:noProof/>
          <w:lang w:val="lt-LT"/>
        </w:rPr>
      </w:pPr>
      <w:r w:rsidRPr="004F69DD">
        <w:rPr>
          <w:rFonts w:ascii="Arial" w:hAnsi="Arial" w:cs="Arial"/>
          <w:noProof/>
        </w:rPr>
        <w:t>Where two or more Contractors perform works at one Facility or workplace, a person authorised by the Company and responsible for work coordination shall be appointed. Where several teams of one Contractor perform works at one Facility or workplace, a person authorised by the Contractor and responsible for work coordination shall be appointed. The “Other Requirements” section of the Boundary Report shall specify the name, surname, position and contact telephone number of the person responsible for work coordination</w:t>
      </w:r>
      <w:r w:rsidR="00B56CBF" w:rsidRPr="00EE1044">
        <w:rPr>
          <w:rFonts w:ascii="Arial" w:hAnsi="Arial" w:cs="Arial"/>
          <w:noProof/>
          <w:lang w:val="lt-LT"/>
        </w:rPr>
        <w:t xml:space="preserve">. </w:t>
      </w:r>
    </w:p>
    <w:p w14:paraId="210D8ACB" w14:textId="2690D32A" w:rsidR="008850F5" w:rsidRPr="00EE1044" w:rsidRDefault="004F69DD" w:rsidP="00763603">
      <w:pPr>
        <w:pStyle w:val="ListParagraph"/>
        <w:numPr>
          <w:ilvl w:val="1"/>
          <w:numId w:val="7"/>
        </w:numPr>
        <w:tabs>
          <w:tab w:val="left" w:pos="567"/>
          <w:tab w:val="left" w:pos="1134"/>
        </w:tabs>
        <w:spacing w:after="240" w:line="276" w:lineRule="auto"/>
        <w:ind w:left="1134" w:hanging="850"/>
        <w:jc w:val="both"/>
        <w:rPr>
          <w:rFonts w:ascii="Arial" w:hAnsi="Arial" w:cs="Arial"/>
          <w:b/>
          <w:bCs/>
          <w:noProof/>
          <w:lang w:val="lt-LT"/>
        </w:rPr>
      </w:pPr>
      <w:r w:rsidRPr="004F69DD">
        <w:rPr>
          <w:rFonts w:ascii="Arial" w:hAnsi="Arial" w:cs="Arial"/>
          <w:b/>
          <w:bCs/>
          <w:noProof/>
        </w:rPr>
        <w:t>Other Documents and Requirements</w:t>
      </w:r>
    </w:p>
    <w:p w14:paraId="0B2EFB34" w14:textId="629215FC" w:rsidR="006662A0" w:rsidRPr="00EE1044" w:rsidRDefault="004F69DD" w:rsidP="00763603">
      <w:pPr>
        <w:pStyle w:val="ListParagraph"/>
        <w:numPr>
          <w:ilvl w:val="2"/>
          <w:numId w:val="7"/>
        </w:numPr>
        <w:tabs>
          <w:tab w:val="left" w:pos="1134"/>
        </w:tabs>
        <w:spacing w:line="276" w:lineRule="auto"/>
        <w:ind w:left="1134" w:hanging="850"/>
        <w:jc w:val="both"/>
        <w:rPr>
          <w:rFonts w:ascii="Arial" w:hAnsi="Arial" w:cs="Arial"/>
          <w:noProof/>
          <w:lang w:val="lt-LT"/>
        </w:rPr>
      </w:pPr>
      <w:r w:rsidRPr="004F69DD">
        <w:rPr>
          <w:rFonts w:ascii="Arial" w:hAnsi="Arial" w:cs="Arial"/>
          <w:noProof/>
        </w:rPr>
        <w:t xml:space="preserve">Where the Contractor intends to temporarily use mechanisms, equipment, tools or other specialised equipment owned by the Company, the Contractor shall complete and submit the </w:t>
      </w:r>
      <w:r w:rsidRPr="004F69DD">
        <w:rPr>
          <w:rFonts w:ascii="Arial" w:hAnsi="Arial" w:cs="Arial"/>
          <w:b/>
          <w:bCs/>
          <w:noProof/>
        </w:rPr>
        <w:t xml:space="preserve">Company Mechanism, Equipment and Tool Handover Report to the Contractor </w:t>
      </w:r>
      <w:r w:rsidRPr="004F69DD">
        <w:rPr>
          <w:rFonts w:ascii="Arial" w:hAnsi="Arial" w:cs="Arial"/>
          <w:noProof/>
        </w:rPr>
        <w:t>(Annex 2) by email to the Person Responsible for the Agreement no later than 5 days before the commencement of works</w:t>
      </w:r>
      <w:r w:rsidR="007A1107" w:rsidRPr="00EE1044">
        <w:rPr>
          <w:rFonts w:ascii="Arial" w:hAnsi="Arial" w:cs="Arial"/>
          <w:noProof/>
          <w:lang w:val="lt-LT"/>
        </w:rPr>
        <w:t>.</w:t>
      </w:r>
    </w:p>
    <w:p w14:paraId="4B67BD4A" w14:textId="1AF82C44" w:rsidR="00C54DB0" w:rsidRPr="00EE1044" w:rsidRDefault="004F69DD" w:rsidP="00763603">
      <w:pPr>
        <w:pStyle w:val="ListParagraph"/>
        <w:numPr>
          <w:ilvl w:val="2"/>
          <w:numId w:val="7"/>
        </w:numPr>
        <w:tabs>
          <w:tab w:val="left" w:pos="1134"/>
        </w:tabs>
        <w:spacing w:line="276" w:lineRule="auto"/>
        <w:ind w:left="1134" w:hanging="850"/>
        <w:jc w:val="both"/>
        <w:rPr>
          <w:rFonts w:ascii="Arial" w:hAnsi="Arial" w:cs="Arial"/>
          <w:noProof/>
          <w:lang w:val="lt-LT"/>
        </w:rPr>
      </w:pPr>
      <w:r w:rsidRPr="004F69DD">
        <w:rPr>
          <w:rFonts w:ascii="Arial" w:hAnsi="Arial" w:cs="Arial"/>
          <w:noProof/>
        </w:rPr>
        <w:t xml:space="preserve">The Contractor shall complete and submit by email to the Person Responsible for the Agreement a </w:t>
      </w:r>
      <w:r w:rsidRPr="004F69DD">
        <w:rPr>
          <w:rFonts w:ascii="Arial" w:hAnsi="Arial" w:cs="Arial"/>
          <w:b/>
          <w:bCs/>
          <w:noProof/>
        </w:rPr>
        <w:t>Permit for Import/Export of Material Assets</w:t>
      </w:r>
      <w:r w:rsidRPr="004F69DD">
        <w:rPr>
          <w:rFonts w:ascii="Arial" w:hAnsi="Arial" w:cs="Arial"/>
          <w:noProof/>
        </w:rPr>
        <w:t xml:space="preserve"> (Annex 8) no later than 5 days before the commencement of works regarding tools, mechanisms, equipment or other specialised equipment owned by the Contractor and intended to be brought into the Company’s territory for the performance of works or provision of services. Upon arrival at the Company, prior to entering the territory, such list shall be submitted to the Security Guard, who shall verify whether the imported material assets correspond to those specified in the Permit. The Security Guard shall make a copy of the Permit, which shall be stored at the security post. Upon the Contractor leaving the territory, the Security Guard shall inspect the material assets being </w:t>
      </w:r>
      <w:r w:rsidR="00551BB2">
        <w:rPr>
          <w:rFonts w:ascii="Arial" w:hAnsi="Arial" w:cs="Arial"/>
          <w:noProof/>
        </w:rPr>
        <w:t>taken out</w:t>
      </w:r>
      <w:r w:rsidRPr="004F69DD">
        <w:rPr>
          <w:rFonts w:ascii="Arial" w:hAnsi="Arial" w:cs="Arial"/>
          <w:noProof/>
        </w:rPr>
        <w:t xml:space="preserve"> in the Contractor’s vehicle</w:t>
      </w:r>
      <w:r w:rsidR="005B2F99" w:rsidRPr="00EE1044">
        <w:rPr>
          <w:rFonts w:ascii="Arial" w:eastAsia="Arial" w:hAnsi="Arial" w:cs="Arial"/>
          <w:noProof/>
          <w:lang w:val="lt-LT"/>
        </w:rPr>
        <w:t>.</w:t>
      </w:r>
    </w:p>
    <w:p w14:paraId="1364E8FA" w14:textId="498A14D3" w:rsidR="005D6282" w:rsidRPr="00EE1044" w:rsidRDefault="004F69DD" w:rsidP="00763603">
      <w:pPr>
        <w:pStyle w:val="ListParagraph"/>
        <w:numPr>
          <w:ilvl w:val="2"/>
          <w:numId w:val="7"/>
        </w:numPr>
        <w:tabs>
          <w:tab w:val="left" w:pos="1134"/>
        </w:tabs>
        <w:spacing w:line="276" w:lineRule="auto"/>
        <w:ind w:left="1134" w:hanging="850"/>
        <w:jc w:val="both"/>
        <w:rPr>
          <w:rFonts w:ascii="Arial" w:hAnsi="Arial" w:cs="Arial"/>
          <w:noProof/>
          <w:lang w:val="lt-LT"/>
        </w:rPr>
      </w:pPr>
      <w:r w:rsidRPr="004F69DD">
        <w:rPr>
          <w:rFonts w:ascii="Arial" w:hAnsi="Arial" w:cs="Arial"/>
          <w:noProof/>
        </w:rPr>
        <w:t>A Contractor performing construction or reconstruction works may commence works only after preparing and coordinating the following with the Person Responsible for the Agreement</w:t>
      </w:r>
      <w:r w:rsidR="005D6282" w:rsidRPr="00EE1044">
        <w:rPr>
          <w:rFonts w:ascii="Arial" w:hAnsi="Arial" w:cs="Arial"/>
          <w:noProof/>
          <w:lang w:val="lt-LT"/>
        </w:rPr>
        <w:t>:</w:t>
      </w:r>
    </w:p>
    <w:p w14:paraId="0741A29A" w14:textId="623B6D4B" w:rsidR="00B15D8A" w:rsidRPr="00EE1044" w:rsidRDefault="004F69DD" w:rsidP="00763603">
      <w:pPr>
        <w:pStyle w:val="ListParagraph"/>
        <w:numPr>
          <w:ilvl w:val="3"/>
          <w:numId w:val="7"/>
        </w:numPr>
        <w:tabs>
          <w:tab w:val="left" w:pos="1134"/>
          <w:tab w:val="left" w:pos="1560"/>
        </w:tabs>
        <w:spacing w:line="276" w:lineRule="auto"/>
        <w:ind w:left="1134" w:hanging="850"/>
        <w:jc w:val="both"/>
        <w:rPr>
          <w:rFonts w:ascii="Arial" w:hAnsi="Arial" w:cs="Arial"/>
          <w:noProof/>
          <w:lang w:val="lt-LT"/>
        </w:rPr>
      </w:pPr>
      <w:r w:rsidRPr="004F69DD">
        <w:rPr>
          <w:rFonts w:ascii="Arial" w:hAnsi="Arial" w:cs="Arial"/>
          <w:noProof/>
        </w:rPr>
        <w:t>Work execution designs, technological cards, technical conditions, equipment, workplaces, safe access routes, territories and premises allocated to the Contractor, repair equipment and layout diagrams</w:t>
      </w:r>
      <w:r w:rsidR="00B15D8A" w:rsidRPr="00EE1044">
        <w:rPr>
          <w:rFonts w:ascii="Arial" w:hAnsi="Arial" w:cs="Arial"/>
          <w:noProof/>
          <w:lang w:val="lt-LT"/>
        </w:rPr>
        <w:t>;</w:t>
      </w:r>
      <w:r w:rsidR="00942624" w:rsidRPr="00EE1044">
        <w:rPr>
          <w:rFonts w:ascii="Arial" w:hAnsi="Arial" w:cs="Arial"/>
          <w:noProof/>
          <w:lang w:val="lt-LT"/>
        </w:rPr>
        <w:t xml:space="preserve"> </w:t>
      </w:r>
    </w:p>
    <w:p w14:paraId="2A9CB787" w14:textId="630F1113" w:rsidR="00942624" w:rsidRPr="00EE1044" w:rsidRDefault="004F69DD" w:rsidP="00763603">
      <w:pPr>
        <w:pStyle w:val="ListParagraph"/>
        <w:numPr>
          <w:ilvl w:val="3"/>
          <w:numId w:val="7"/>
        </w:numPr>
        <w:tabs>
          <w:tab w:val="left" w:pos="1134"/>
          <w:tab w:val="left" w:pos="1560"/>
        </w:tabs>
        <w:spacing w:line="276" w:lineRule="auto"/>
        <w:ind w:left="1134" w:hanging="850"/>
        <w:jc w:val="both"/>
        <w:rPr>
          <w:rFonts w:ascii="Arial" w:hAnsi="Arial" w:cs="Arial"/>
          <w:noProof/>
          <w:lang w:val="lt-LT"/>
        </w:rPr>
      </w:pPr>
      <w:r w:rsidRPr="004F69DD">
        <w:rPr>
          <w:rFonts w:ascii="Arial" w:hAnsi="Arial" w:cs="Arial"/>
          <w:noProof/>
        </w:rPr>
        <w:t>The general work schedule and general work safety measures. Work execution designs, cards and conditions shall be attached to the Work Orders</w:t>
      </w:r>
      <w:r w:rsidR="00250AAC" w:rsidRPr="00EE1044">
        <w:rPr>
          <w:rFonts w:ascii="Arial" w:hAnsi="Arial" w:cs="Arial"/>
          <w:noProof/>
          <w:lang w:val="lt-LT"/>
        </w:rPr>
        <w:t>.</w:t>
      </w:r>
    </w:p>
    <w:p w14:paraId="7A67DDFB" w14:textId="2A58481D" w:rsidR="6018C93B" w:rsidRPr="00EE1044" w:rsidRDefault="004F69DD" w:rsidP="00763603">
      <w:pPr>
        <w:pStyle w:val="ListParagraph"/>
        <w:numPr>
          <w:ilvl w:val="2"/>
          <w:numId w:val="7"/>
        </w:numPr>
        <w:tabs>
          <w:tab w:val="left" w:pos="1134"/>
        </w:tabs>
        <w:spacing w:line="276" w:lineRule="auto"/>
        <w:ind w:left="1134" w:hanging="850"/>
        <w:jc w:val="both"/>
        <w:rPr>
          <w:rFonts w:ascii="Arial" w:hAnsi="Arial" w:cs="Arial"/>
          <w:noProof/>
          <w:lang w:val="lt-LT"/>
        </w:rPr>
      </w:pPr>
      <w:r w:rsidRPr="004F69DD">
        <w:rPr>
          <w:rFonts w:ascii="Arial" w:hAnsi="Arial" w:cs="Arial"/>
          <w:noProof/>
        </w:rPr>
        <w:t xml:space="preserve">If, during the performance of contractual obligations, there is a need to supplement the list of equipment, an additional list shall be completed and submitted to the Security Guard upon bringing/importing the equipment, with the signature of the responsible person of the Contractor confirming that such equipment is being brought/imported into the Company’s territory. Verification and registration of the equipment list shall be carried out by Security Guards in accordance with the procedure established by the Company. In such case, a blank </w:t>
      </w:r>
      <w:r w:rsidRPr="004F69DD">
        <w:rPr>
          <w:rFonts w:ascii="Arial" w:hAnsi="Arial" w:cs="Arial"/>
          <w:noProof/>
        </w:rPr>
        <w:lastRenderedPageBreak/>
        <w:t>form of the document may be obtained and completed by the responsible person of the Contractor upon arrival at the security post located within the Company’s territory</w:t>
      </w:r>
      <w:r w:rsidR="6018C93B" w:rsidRPr="00EE1044">
        <w:rPr>
          <w:rFonts w:ascii="Arial" w:hAnsi="Arial" w:cs="Arial"/>
          <w:noProof/>
          <w:lang w:val="lt-LT"/>
        </w:rPr>
        <w:t>.</w:t>
      </w:r>
    </w:p>
    <w:p w14:paraId="7D989E33" w14:textId="11045BAB" w:rsidR="6018C93B" w:rsidRPr="00EE1044" w:rsidRDefault="004F69DD" w:rsidP="00763603">
      <w:pPr>
        <w:pStyle w:val="ListParagraph"/>
        <w:numPr>
          <w:ilvl w:val="2"/>
          <w:numId w:val="7"/>
        </w:numPr>
        <w:tabs>
          <w:tab w:val="left" w:pos="1134"/>
        </w:tabs>
        <w:spacing w:line="276" w:lineRule="auto"/>
        <w:ind w:left="1134" w:hanging="850"/>
        <w:jc w:val="both"/>
        <w:rPr>
          <w:rFonts w:ascii="Arial" w:hAnsi="Arial" w:cs="Arial"/>
          <w:noProof/>
          <w:lang w:val="lt-LT"/>
        </w:rPr>
      </w:pPr>
      <w:r w:rsidRPr="004F69DD">
        <w:rPr>
          <w:rFonts w:ascii="Arial" w:hAnsi="Arial" w:cs="Arial"/>
          <w:noProof/>
        </w:rPr>
        <w:t>When importing/bringing materials, parts or raw materials for the performance of contractual obligations, a Cargo Consignment Note or its copy shall be submitted at the security post, which, if necessary, may be copied by the Security Guards, with the signature of the responsible person of the Contractor confirming that such items are being brought/imported into the Company’s territory</w:t>
      </w:r>
      <w:r w:rsidR="6018C93B" w:rsidRPr="00EE1044">
        <w:rPr>
          <w:rFonts w:ascii="Arial" w:hAnsi="Arial" w:cs="Arial"/>
          <w:noProof/>
          <w:lang w:val="lt-LT"/>
        </w:rPr>
        <w:t>.</w:t>
      </w:r>
    </w:p>
    <w:p w14:paraId="2DEF3852" w14:textId="3DC6F2C3" w:rsidR="6018C93B" w:rsidRPr="00EE1044" w:rsidRDefault="004F69DD" w:rsidP="00763603">
      <w:pPr>
        <w:pStyle w:val="ListParagraph"/>
        <w:numPr>
          <w:ilvl w:val="2"/>
          <w:numId w:val="7"/>
        </w:numPr>
        <w:tabs>
          <w:tab w:val="left" w:pos="1134"/>
        </w:tabs>
        <w:spacing w:line="276" w:lineRule="auto"/>
        <w:ind w:left="1134" w:hanging="850"/>
        <w:jc w:val="both"/>
        <w:rPr>
          <w:rFonts w:ascii="Arial" w:eastAsiaTheme="minorEastAsia" w:hAnsi="Arial" w:cs="Arial"/>
          <w:noProof/>
          <w:lang w:val="lt-LT"/>
        </w:rPr>
      </w:pPr>
      <w:r w:rsidRPr="004F69DD">
        <w:rPr>
          <w:rFonts w:ascii="Arial" w:hAnsi="Arial" w:cs="Arial"/>
          <w:noProof/>
        </w:rPr>
        <w:t>Material assets may be exported from the Company’s territory only with the permission of the head of the Company division supervising the Contractor or the head of the division responsible for execution of the Agreement, in accordance with the list of imported/brought-in electrical tools, devices, equipment and other items</w:t>
      </w:r>
      <w:r w:rsidR="6018C93B" w:rsidRPr="00EE1044">
        <w:rPr>
          <w:rFonts w:ascii="Arial" w:eastAsia="Arial" w:hAnsi="Arial" w:cs="Arial"/>
          <w:noProof/>
          <w:lang w:val="lt-LT"/>
        </w:rPr>
        <w:t>.</w:t>
      </w:r>
    </w:p>
    <w:p w14:paraId="143A5B2E" w14:textId="77777777" w:rsidR="00D443FB" w:rsidRPr="00EE1044" w:rsidRDefault="00D443FB" w:rsidP="00367035">
      <w:pPr>
        <w:pStyle w:val="ListParagraph"/>
        <w:tabs>
          <w:tab w:val="left" w:pos="567"/>
        </w:tabs>
        <w:spacing w:line="276" w:lineRule="auto"/>
        <w:ind w:left="0"/>
        <w:jc w:val="both"/>
        <w:rPr>
          <w:rFonts w:ascii="Arial" w:hAnsi="Arial" w:cs="Arial"/>
          <w:noProof/>
          <w:lang w:val="lt-LT"/>
        </w:rPr>
      </w:pPr>
    </w:p>
    <w:p w14:paraId="1F1EE161" w14:textId="586867BD" w:rsidR="004F3BA5" w:rsidRPr="00EE1044" w:rsidRDefault="004F69DD" w:rsidP="000B5D15">
      <w:pPr>
        <w:pStyle w:val="ListParagraph"/>
        <w:numPr>
          <w:ilvl w:val="0"/>
          <w:numId w:val="2"/>
        </w:numPr>
        <w:tabs>
          <w:tab w:val="left" w:pos="1134"/>
        </w:tabs>
        <w:spacing w:line="276" w:lineRule="auto"/>
        <w:ind w:left="1134" w:hanging="992"/>
        <w:jc w:val="both"/>
        <w:rPr>
          <w:rFonts w:ascii="Arial" w:hAnsi="Arial" w:cs="Arial"/>
          <w:b/>
          <w:noProof/>
          <w:lang w:val="lt-LT"/>
        </w:rPr>
      </w:pPr>
      <w:r w:rsidRPr="004F69DD">
        <w:rPr>
          <w:rFonts w:ascii="Arial" w:hAnsi="Arial" w:cs="Arial"/>
          <w:b/>
          <w:noProof/>
        </w:rPr>
        <w:t>INITIAL SAFETY BRIEFING</w:t>
      </w:r>
    </w:p>
    <w:p w14:paraId="65F6A722" w14:textId="17CAAAAB" w:rsidR="003B55D0" w:rsidRPr="00EE1044" w:rsidRDefault="00E73182" w:rsidP="00C52D4F">
      <w:pPr>
        <w:tabs>
          <w:tab w:val="left" w:pos="1134"/>
        </w:tabs>
        <w:spacing w:line="276" w:lineRule="auto"/>
        <w:ind w:left="1134" w:hanging="992"/>
        <w:jc w:val="both"/>
        <w:rPr>
          <w:rFonts w:ascii="Arial" w:eastAsiaTheme="minorEastAsia" w:hAnsi="Arial" w:cs="Arial"/>
          <w:b/>
          <w:noProof/>
          <w:lang w:val="lt-LT"/>
        </w:rPr>
      </w:pPr>
      <w:r w:rsidRPr="00EE1044">
        <w:rPr>
          <w:rFonts w:ascii="Arial" w:hAnsi="Arial" w:cs="Arial"/>
          <w:b/>
          <w:noProof/>
          <w:lang w:val="lt-LT"/>
        </w:rPr>
        <w:t xml:space="preserve">4.1. </w:t>
      </w:r>
      <w:r w:rsidR="000B5D15" w:rsidRPr="00EE1044">
        <w:rPr>
          <w:rFonts w:ascii="Arial" w:hAnsi="Arial" w:cs="Arial"/>
          <w:b/>
          <w:noProof/>
          <w:lang w:val="lt-LT"/>
        </w:rPr>
        <w:tab/>
      </w:r>
      <w:r w:rsidR="004F69DD" w:rsidRPr="004F69DD">
        <w:rPr>
          <w:rFonts w:ascii="Arial" w:hAnsi="Arial" w:cs="Arial"/>
          <w:b/>
          <w:bCs/>
          <w:noProof/>
        </w:rPr>
        <w:t>General Requirements</w:t>
      </w:r>
    </w:p>
    <w:p w14:paraId="0D88E906" w14:textId="180E7DB2" w:rsidR="003B55D0" w:rsidRPr="00EE1044" w:rsidRDefault="004F69DD" w:rsidP="00C52D4F">
      <w:pPr>
        <w:pStyle w:val="ListParagraph"/>
        <w:numPr>
          <w:ilvl w:val="2"/>
          <w:numId w:val="3"/>
        </w:numPr>
        <w:tabs>
          <w:tab w:val="left" w:pos="1134"/>
        </w:tabs>
        <w:spacing w:line="276" w:lineRule="auto"/>
        <w:ind w:left="1134" w:hanging="992"/>
        <w:jc w:val="both"/>
        <w:rPr>
          <w:rFonts w:ascii="Arial" w:eastAsiaTheme="minorEastAsia" w:hAnsi="Arial" w:cs="Arial"/>
          <w:noProof/>
          <w:lang w:val="lt-LT"/>
        </w:rPr>
      </w:pPr>
      <w:r w:rsidRPr="004F69DD">
        <w:rPr>
          <w:rFonts w:ascii="Arial" w:hAnsi="Arial" w:cs="Arial"/>
          <w:noProof/>
        </w:rPr>
        <w:t xml:space="preserve">During the Initial Safety Briefing (hereinafter – the Briefing), the Contractor’s Work Manager and Work </w:t>
      </w:r>
      <w:r w:rsidR="00E250FB">
        <w:rPr>
          <w:rFonts w:ascii="Arial" w:hAnsi="Arial" w:cs="Arial"/>
          <w:noProof/>
        </w:rPr>
        <w:t>Superintendent</w:t>
      </w:r>
      <w:r w:rsidRPr="004F69DD">
        <w:rPr>
          <w:rFonts w:ascii="Arial" w:hAnsi="Arial" w:cs="Arial"/>
          <w:noProof/>
        </w:rPr>
        <w:t xml:space="preserve"> shall be familiarised with the main requirements of </w:t>
      </w:r>
      <w:r w:rsidR="003706FA">
        <w:rPr>
          <w:rFonts w:ascii="Arial" w:hAnsi="Arial" w:cs="Arial"/>
          <w:noProof/>
        </w:rPr>
        <w:t>O</w:t>
      </w:r>
      <w:r w:rsidRPr="004F69DD">
        <w:rPr>
          <w:rFonts w:ascii="Arial" w:hAnsi="Arial" w:cs="Arial"/>
          <w:noProof/>
        </w:rPr>
        <w:t>SH, FS, CS and EP legal acts applicable within the Company, the procedures and responsibilities related to the performance of works, existing and potential hazards and risk factors within the Company’s territory, informed about the actions to be taken in the event of accidents and incidents, as well as other requirements mandatory for such persons to know</w:t>
      </w:r>
      <w:r w:rsidR="00F131B7" w:rsidRPr="00EE1044">
        <w:rPr>
          <w:rFonts w:ascii="Arial" w:hAnsi="Arial" w:cs="Arial"/>
          <w:noProof/>
          <w:lang w:val="lt-LT"/>
        </w:rPr>
        <w:t xml:space="preserve">. </w:t>
      </w:r>
    </w:p>
    <w:p w14:paraId="1FAEB533" w14:textId="77777777" w:rsidR="00C52D4F" w:rsidRPr="00EE1044" w:rsidRDefault="00C52D4F" w:rsidP="00C52D4F">
      <w:pPr>
        <w:pStyle w:val="ListParagraph"/>
        <w:tabs>
          <w:tab w:val="left" w:pos="1134"/>
        </w:tabs>
        <w:spacing w:line="276" w:lineRule="auto"/>
        <w:ind w:left="1134"/>
        <w:jc w:val="both"/>
        <w:rPr>
          <w:rFonts w:ascii="Arial" w:eastAsiaTheme="minorEastAsia" w:hAnsi="Arial" w:cs="Arial"/>
          <w:noProof/>
          <w:lang w:val="lt-LT"/>
        </w:rPr>
      </w:pPr>
    </w:p>
    <w:p w14:paraId="14C17179" w14:textId="3F171E95" w:rsidR="0049742A" w:rsidRPr="00EE1044" w:rsidRDefault="004F69DD" w:rsidP="00C52D4F">
      <w:pPr>
        <w:pStyle w:val="ListParagraph"/>
        <w:numPr>
          <w:ilvl w:val="1"/>
          <w:numId w:val="3"/>
        </w:numPr>
        <w:tabs>
          <w:tab w:val="left" w:pos="1134"/>
        </w:tabs>
        <w:spacing w:line="276" w:lineRule="auto"/>
        <w:ind w:left="1134" w:hanging="992"/>
        <w:jc w:val="both"/>
        <w:rPr>
          <w:rFonts w:ascii="Arial" w:eastAsiaTheme="minorEastAsia" w:hAnsi="Arial" w:cs="Arial"/>
          <w:b/>
          <w:bCs/>
          <w:noProof/>
          <w:lang w:val="lt-LT"/>
        </w:rPr>
      </w:pPr>
      <w:r w:rsidRPr="004F69DD">
        <w:rPr>
          <w:rFonts w:ascii="Arial" w:hAnsi="Arial" w:cs="Arial"/>
          <w:b/>
          <w:bCs/>
          <w:noProof/>
        </w:rPr>
        <w:t>Contractor Briefing</w:t>
      </w:r>
    </w:p>
    <w:p w14:paraId="0A739BD5" w14:textId="28A842FE" w:rsidR="004E13F7" w:rsidRPr="00EE1044" w:rsidRDefault="004F69DD" w:rsidP="00C52D4F">
      <w:pPr>
        <w:pStyle w:val="ListParagraph"/>
        <w:numPr>
          <w:ilvl w:val="2"/>
          <w:numId w:val="3"/>
        </w:numPr>
        <w:tabs>
          <w:tab w:val="left" w:pos="1134"/>
        </w:tabs>
        <w:spacing w:line="276" w:lineRule="auto"/>
        <w:ind w:left="1134" w:hanging="992"/>
        <w:jc w:val="both"/>
        <w:rPr>
          <w:rFonts w:ascii="Arial" w:eastAsiaTheme="minorEastAsia" w:hAnsi="Arial" w:cs="Arial"/>
          <w:noProof/>
          <w:lang w:val="lt-LT"/>
        </w:rPr>
      </w:pPr>
      <w:r w:rsidRPr="004F69DD">
        <w:rPr>
          <w:rFonts w:ascii="Arial" w:hAnsi="Arial" w:cs="Arial"/>
          <w:noProof/>
        </w:rPr>
        <w:t xml:space="preserve">Before the commencement of works, following approval of the Work Application and the Boundary Report, the Contractor’s Work Manager and Work </w:t>
      </w:r>
      <w:r w:rsidR="00E250FB">
        <w:rPr>
          <w:rFonts w:ascii="Arial" w:hAnsi="Arial" w:cs="Arial"/>
          <w:noProof/>
        </w:rPr>
        <w:t>Superintendent</w:t>
      </w:r>
      <w:r w:rsidRPr="004F69DD">
        <w:rPr>
          <w:rFonts w:ascii="Arial" w:hAnsi="Arial" w:cs="Arial"/>
          <w:noProof/>
        </w:rPr>
        <w:t xml:space="preserve"> shall undergo briefing in accordance with the procedure established by the Company, as described in the following clauses</w:t>
      </w:r>
      <w:r w:rsidR="00284886" w:rsidRPr="00EE1044">
        <w:rPr>
          <w:rFonts w:ascii="Arial" w:hAnsi="Arial" w:cs="Arial"/>
          <w:noProof/>
          <w:lang w:val="lt-LT"/>
        </w:rPr>
        <w:t>.</w:t>
      </w:r>
    </w:p>
    <w:p w14:paraId="0B8EFD17" w14:textId="38EB6D6C" w:rsidR="00DC6553" w:rsidRPr="00EE1044" w:rsidRDefault="004F69DD" w:rsidP="00C52D4F">
      <w:pPr>
        <w:pStyle w:val="ListParagraph"/>
        <w:numPr>
          <w:ilvl w:val="2"/>
          <w:numId w:val="3"/>
        </w:numPr>
        <w:tabs>
          <w:tab w:val="left" w:pos="1134"/>
        </w:tabs>
        <w:spacing w:line="276" w:lineRule="auto"/>
        <w:ind w:left="1134" w:hanging="992"/>
        <w:jc w:val="both"/>
        <w:rPr>
          <w:rFonts w:ascii="Arial" w:eastAsiaTheme="minorEastAsia" w:hAnsi="Arial" w:cs="Arial"/>
          <w:noProof/>
          <w:lang w:val="lt-LT"/>
        </w:rPr>
      </w:pPr>
      <w:r w:rsidRPr="004F69DD">
        <w:rPr>
          <w:rFonts w:ascii="Arial" w:hAnsi="Arial" w:cs="Arial"/>
          <w:noProof/>
        </w:rPr>
        <w:t xml:space="preserve">The Briefing shall be conducted within the Company’s territory at the agreed time by </w:t>
      </w:r>
      <w:r w:rsidR="00850092">
        <w:rPr>
          <w:rFonts w:ascii="Arial" w:hAnsi="Arial" w:cs="Arial"/>
          <w:noProof/>
        </w:rPr>
        <w:t>O</w:t>
      </w:r>
      <w:r w:rsidRPr="004F69DD">
        <w:rPr>
          <w:rFonts w:ascii="Arial" w:hAnsi="Arial" w:cs="Arial"/>
          <w:noProof/>
        </w:rPr>
        <w:t>SH</w:t>
      </w:r>
      <w:r w:rsidR="00850092">
        <w:rPr>
          <w:rFonts w:ascii="Arial" w:hAnsi="Arial" w:cs="Arial"/>
          <w:noProof/>
        </w:rPr>
        <w:t>&amp;EP Division employees</w:t>
      </w:r>
      <w:r w:rsidRPr="004F69DD">
        <w:rPr>
          <w:rFonts w:ascii="Arial" w:hAnsi="Arial" w:cs="Arial"/>
          <w:noProof/>
        </w:rPr>
        <w:t xml:space="preserve"> and/or the Person Responsible for the Agreement and/or the Head of the Division of the Person Responsible for the Agreement (in the absence of </w:t>
      </w:r>
      <w:r w:rsidR="00850092">
        <w:rPr>
          <w:rFonts w:ascii="Arial" w:hAnsi="Arial" w:cs="Arial"/>
          <w:noProof/>
        </w:rPr>
        <w:t>O</w:t>
      </w:r>
      <w:r w:rsidRPr="004F69DD">
        <w:rPr>
          <w:rFonts w:ascii="Arial" w:hAnsi="Arial" w:cs="Arial"/>
          <w:noProof/>
        </w:rPr>
        <w:t>SH</w:t>
      </w:r>
      <w:r w:rsidR="00850092">
        <w:rPr>
          <w:rFonts w:ascii="Arial" w:hAnsi="Arial" w:cs="Arial"/>
          <w:noProof/>
        </w:rPr>
        <w:t>&amp;EP employees</w:t>
      </w:r>
      <w:r w:rsidRPr="004F69DD">
        <w:rPr>
          <w:rFonts w:ascii="Arial" w:hAnsi="Arial" w:cs="Arial"/>
          <w:noProof/>
        </w:rPr>
        <w:t>)</w:t>
      </w:r>
      <w:r w:rsidR="00ED2966" w:rsidRPr="00EE1044">
        <w:rPr>
          <w:rFonts w:ascii="Arial" w:hAnsi="Arial" w:cs="Arial"/>
          <w:noProof/>
          <w:lang w:val="lt-LT"/>
        </w:rPr>
        <w:t>.</w:t>
      </w:r>
      <w:r w:rsidR="00D02BA3" w:rsidRPr="00EE1044">
        <w:rPr>
          <w:rFonts w:ascii="Arial" w:hAnsi="Arial" w:cs="Arial"/>
          <w:noProof/>
          <w:lang w:val="lt-LT"/>
        </w:rPr>
        <w:t xml:space="preserve"> </w:t>
      </w:r>
    </w:p>
    <w:p w14:paraId="47B2E3DF" w14:textId="6E2D7DB0" w:rsidR="00250AAC" w:rsidRPr="00EE1044" w:rsidRDefault="004F69DD" w:rsidP="00C52D4F">
      <w:pPr>
        <w:pStyle w:val="ListParagraph"/>
        <w:numPr>
          <w:ilvl w:val="2"/>
          <w:numId w:val="3"/>
        </w:numPr>
        <w:tabs>
          <w:tab w:val="left" w:pos="1134"/>
        </w:tabs>
        <w:spacing w:line="276" w:lineRule="auto"/>
        <w:ind w:left="1134" w:hanging="992"/>
        <w:jc w:val="both"/>
        <w:rPr>
          <w:rFonts w:ascii="Arial" w:eastAsiaTheme="minorEastAsia" w:hAnsi="Arial" w:cs="Arial"/>
          <w:noProof/>
          <w:lang w:val="lt-LT"/>
        </w:rPr>
      </w:pPr>
      <w:r w:rsidRPr="004F69DD">
        <w:rPr>
          <w:rFonts w:ascii="Arial" w:hAnsi="Arial" w:cs="Arial"/>
          <w:noProof/>
        </w:rPr>
        <w:t xml:space="preserve">The Person Responsible for the Agreement shall inform the Contractor regarding the Briefing at the Company. The Contractor’s Work Manager and Work </w:t>
      </w:r>
      <w:r w:rsidR="00E250FB">
        <w:rPr>
          <w:rFonts w:ascii="Arial" w:hAnsi="Arial" w:cs="Arial"/>
          <w:noProof/>
        </w:rPr>
        <w:t>Superintendent</w:t>
      </w:r>
      <w:r w:rsidRPr="004F69DD">
        <w:rPr>
          <w:rFonts w:ascii="Arial" w:hAnsi="Arial" w:cs="Arial"/>
          <w:noProof/>
        </w:rPr>
        <w:t xml:space="preserve"> shall coordinate the place and time with the Employee conducting the Briefing no later than 2 days before the commencement of works</w:t>
      </w:r>
      <w:r w:rsidR="7BCDD33C" w:rsidRPr="00EE1044">
        <w:rPr>
          <w:rFonts w:ascii="Arial" w:hAnsi="Arial" w:cs="Arial"/>
          <w:noProof/>
          <w:lang w:val="lt-LT"/>
        </w:rPr>
        <w:t>.</w:t>
      </w:r>
    </w:p>
    <w:p w14:paraId="1CD07C15" w14:textId="2816990E" w:rsidR="00F336B4" w:rsidRPr="00EE1044" w:rsidRDefault="004F69DD" w:rsidP="00C52D4F">
      <w:pPr>
        <w:pStyle w:val="ListParagraph"/>
        <w:numPr>
          <w:ilvl w:val="2"/>
          <w:numId w:val="3"/>
        </w:numPr>
        <w:tabs>
          <w:tab w:val="left" w:pos="1134"/>
        </w:tabs>
        <w:spacing w:line="276" w:lineRule="auto"/>
        <w:ind w:left="1134" w:hanging="992"/>
        <w:jc w:val="both"/>
        <w:rPr>
          <w:rFonts w:ascii="Arial" w:eastAsiaTheme="minorEastAsia" w:hAnsi="Arial" w:cs="Arial"/>
          <w:noProof/>
          <w:lang w:val="lt-LT"/>
        </w:rPr>
      </w:pPr>
      <w:r w:rsidRPr="004F69DD">
        <w:rPr>
          <w:rFonts w:ascii="Arial" w:hAnsi="Arial" w:cs="Arial"/>
          <w:noProof/>
        </w:rPr>
        <w:t xml:space="preserve">Only the Contractor’s Work Manager and Work </w:t>
      </w:r>
      <w:r w:rsidR="00E250FB">
        <w:rPr>
          <w:rFonts w:ascii="Arial" w:hAnsi="Arial" w:cs="Arial"/>
          <w:noProof/>
        </w:rPr>
        <w:t>Superintendent</w:t>
      </w:r>
      <w:r w:rsidRPr="004F69DD">
        <w:rPr>
          <w:rFonts w:ascii="Arial" w:hAnsi="Arial" w:cs="Arial"/>
          <w:noProof/>
        </w:rPr>
        <w:t xml:space="preserve"> shall undergo the Briefing</w:t>
      </w:r>
      <w:r w:rsidR="00F336B4" w:rsidRPr="00EE1044">
        <w:rPr>
          <w:rFonts w:ascii="Arial" w:hAnsi="Arial" w:cs="Arial"/>
          <w:noProof/>
          <w:lang w:val="lt-LT"/>
        </w:rPr>
        <w:t xml:space="preserve">. </w:t>
      </w:r>
    </w:p>
    <w:p w14:paraId="6C8611B9" w14:textId="1716E0C2" w:rsidR="00F336B4" w:rsidRPr="00EE1044" w:rsidRDefault="004F69DD" w:rsidP="00C52D4F">
      <w:pPr>
        <w:pStyle w:val="ListParagraph"/>
        <w:numPr>
          <w:ilvl w:val="2"/>
          <w:numId w:val="3"/>
        </w:numPr>
        <w:tabs>
          <w:tab w:val="left" w:pos="1134"/>
        </w:tabs>
        <w:spacing w:line="276" w:lineRule="auto"/>
        <w:ind w:left="1134" w:hanging="992"/>
        <w:jc w:val="both"/>
        <w:rPr>
          <w:rFonts w:ascii="Arial" w:hAnsi="Arial" w:cs="Arial"/>
          <w:noProof/>
          <w:lang w:val="lt-LT"/>
        </w:rPr>
      </w:pPr>
      <w:r w:rsidRPr="004F69DD">
        <w:rPr>
          <w:rFonts w:ascii="Arial" w:hAnsi="Arial" w:cs="Arial"/>
          <w:noProof/>
        </w:rPr>
        <w:t xml:space="preserve">The Contractor’s Work Manager and Work </w:t>
      </w:r>
      <w:r w:rsidR="00E250FB">
        <w:rPr>
          <w:rFonts w:ascii="Arial" w:hAnsi="Arial" w:cs="Arial"/>
          <w:noProof/>
        </w:rPr>
        <w:t>Superintendent</w:t>
      </w:r>
      <w:r w:rsidRPr="004F69DD">
        <w:rPr>
          <w:rFonts w:ascii="Arial" w:hAnsi="Arial" w:cs="Arial"/>
          <w:noProof/>
        </w:rPr>
        <w:t xml:space="preserve"> shall brief the remaining Employees of the Contractor and Subcontractor (workers, visitors and other Employees) in accordance with the procedure established by the Contractor and shall be responsible for the briefing of all Contractor and Subcontractor </w:t>
      </w:r>
      <w:r w:rsidR="00484EF5">
        <w:rPr>
          <w:rFonts w:ascii="Arial" w:hAnsi="Arial" w:cs="Arial"/>
          <w:noProof/>
        </w:rPr>
        <w:t>e</w:t>
      </w:r>
      <w:r w:rsidRPr="004F69DD">
        <w:rPr>
          <w:rFonts w:ascii="Arial" w:hAnsi="Arial" w:cs="Arial"/>
          <w:noProof/>
        </w:rPr>
        <w:t xml:space="preserve">mployees, the formalisation of such briefing and submission thereof to </w:t>
      </w:r>
      <w:r w:rsidR="00850092">
        <w:rPr>
          <w:rFonts w:ascii="Arial" w:hAnsi="Arial" w:cs="Arial"/>
          <w:noProof/>
        </w:rPr>
        <w:t>O</w:t>
      </w:r>
      <w:r w:rsidRPr="004F69DD">
        <w:rPr>
          <w:rFonts w:ascii="Arial" w:hAnsi="Arial" w:cs="Arial"/>
          <w:noProof/>
        </w:rPr>
        <w:t>SH</w:t>
      </w:r>
      <w:r w:rsidR="00850092">
        <w:rPr>
          <w:rFonts w:ascii="Arial" w:hAnsi="Arial" w:cs="Arial"/>
          <w:noProof/>
        </w:rPr>
        <w:t>&amp;EP Division employees</w:t>
      </w:r>
      <w:r w:rsidRPr="004F69DD">
        <w:rPr>
          <w:rFonts w:ascii="Arial" w:hAnsi="Arial" w:cs="Arial"/>
          <w:noProof/>
        </w:rPr>
        <w:t xml:space="preserve"> or the responsible Employee of the Company upon request</w:t>
      </w:r>
      <w:r w:rsidR="00DB2622" w:rsidRPr="00EE1044">
        <w:rPr>
          <w:rFonts w:ascii="Arial" w:hAnsi="Arial" w:cs="Arial"/>
          <w:noProof/>
          <w:lang w:val="lt-LT"/>
        </w:rPr>
        <w:t>.</w:t>
      </w:r>
    </w:p>
    <w:p w14:paraId="55FB595E" w14:textId="6CC5CD0D" w:rsidR="00250AAC" w:rsidRPr="00EE1044" w:rsidRDefault="004F69DD" w:rsidP="00C52D4F">
      <w:pPr>
        <w:pStyle w:val="ListParagraph"/>
        <w:numPr>
          <w:ilvl w:val="2"/>
          <w:numId w:val="3"/>
        </w:numPr>
        <w:tabs>
          <w:tab w:val="left" w:pos="1134"/>
        </w:tabs>
        <w:spacing w:line="276" w:lineRule="auto"/>
        <w:ind w:left="1134" w:hanging="992"/>
        <w:jc w:val="both"/>
        <w:rPr>
          <w:rFonts w:ascii="Arial" w:eastAsiaTheme="minorEastAsia" w:hAnsi="Arial" w:cs="Arial"/>
          <w:noProof/>
          <w:lang w:val="lt-LT"/>
        </w:rPr>
      </w:pPr>
      <w:r w:rsidRPr="004F69DD">
        <w:rPr>
          <w:rFonts w:ascii="Arial" w:eastAsia="Arial" w:hAnsi="Arial" w:cs="Arial"/>
          <w:noProof/>
        </w:rPr>
        <w:t xml:space="preserve">Following the Briefing, </w:t>
      </w:r>
      <w:r w:rsidR="00850092">
        <w:rPr>
          <w:rFonts w:ascii="Arial" w:eastAsia="Arial" w:hAnsi="Arial" w:cs="Arial"/>
          <w:noProof/>
        </w:rPr>
        <w:t>O</w:t>
      </w:r>
      <w:r w:rsidRPr="004F69DD">
        <w:rPr>
          <w:rFonts w:ascii="Arial" w:eastAsia="Arial" w:hAnsi="Arial" w:cs="Arial"/>
          <w:noProof/>
        </w:rPr>
        <w:t>SH</w:t>
      </w:r>
      <w:r w:rsidR="00850092">
        <w:rPr>
          <w:rFonts w:ascii="Arial" w:eastAsia="Arial" w:hAnsi="Arial" w:cs="Arial"/>
          <w:noProof/>
        </w:rPr>
        <w:t>&amp;EP Division employees</w:t>
      </w:r>
      <w:r w:rsidRPr="004F69DD">
        <w:rPr>
          <w:rFonts w:ascii="Arial" w:eastAsia="Arial" w:hAnsi="Arial" w:cs="Arial"/>
          <w:noProof/>
        </w:rPr>
        <w:t xml:space="preserve"> and/or the Head of the Division supervising the Contractor shall ensure that the Contractor</w:t>
      </w:r>
      <w:r w:rsidR="00484EF5">
        <w:rPr>
          <w:rFonts w:ascii="Arial" w:eastAsia="Arial" w:hAnsi="Arial" w:cs="Arial"/>
          <w:noProof/>
        </w:rPr>
        <w:t xml:space="preserve"> e</w:t>
      </w:r>
      <w:r w:rsidRPr="004F69DD">
        <w:rPr>
          <w:rFonts w:ascii="Arial" w:eastAsia="Arial" w:hAnsi="Arial" w:cs="Arial"/>
          <w:noProof/>
        </w:rPr>
        <w:t>mployees have understood how to perform the assigned work safely and without causing harm to themselves or other Employees. A Contractor</w:t>
      </w:r>
      <w:r w:rsidR="00484EF5">
        <w:rPr>
          <w:rFonts w:ascii="Arial" w:eastAsia="Arial" w:hAnsi="Arial" w:cs="Arial"/>
          <w:noProof/>
        </w:rPr>
        <w:t xml:space="preserve"> e</w:t>
      </w:r>
      <w:r w:rsidRPr="004F69DD">
        <w:rPr>
          <w:rFonts w:ascii="Arial" w:eastAsia="Arial" w:hAnsi="Arial" w:cs="Arial"/>
          <w:noProof/>
        </w:rPr>
        <w:t>mployee who has not understood how to work safely and avoid harm to their own or other Employees’ health shall be briefed again</w:t>
      </w:r>
      <w:r w:rsidR="4B432E27" w:rsidRPr="00EE1044">
        <w:rPr>
          <w:rFonts w:ascii="Arial" w:eastAsia="Arial" w:hAnsi="Arial" w:cs="Arial"/>
          <w:noProof/>
          <w:lang w:val="lt-LT"/>
        </w:rPr>
        <w:t>.</w:t>
      </w:r>
    </w:p>
    <w:p w14:paraId="2801C6C2" w14:textId="2D3D61FF" w:rsidR="00250AAC" w:rsidRPr="00EE1044" w:rsidRDefault="004F69DD" w:rsidP="00C52D4F">
      <w:pPr>
        <w:pStyle w:val="ListParagraph"/>
        <w:numPr>
          <w:ilvl w:val="2"/>
          <w:numId w:val="3"/>
        </w:numPr>
        <w:tabs>
          <w:tab w:val="left" w:pos="1134"/>
        </w:tabs>
        <w:spacing w:line="276" w:lineRule="auto"/>
        <w:ind w:left="1134" w:hanging="992"/>
        <w:jc w:val="both"/>
        <w:rPr>
          <w:rFonts w:ascii="Arial" w:eastAsiaTheme="minorEastAsia" w:hAnsi="Arial" w:cs="Arial"/>
          <w:noProof/>
          <w:lang w:val="lt-LT"/>
        </w:rPr>
      </w:pPr>
      <w:r w:rsidRPr="004F69DD">
        <w:rPr>
          <w:rFonts w:ascii="Arial" w:eastAsia="Arial" w:hAnsi="Arial" w:cs="Arial"/>
          <w:noProof/>
        </w:rPr>
        <w:t xml:space="preserve">The Briefing shall be formalised in the Company’s Contractor and Seconded Personnel Briefing Log (hereinafter – the Log), Annex No. 9. By signing the Log, the Contractor’s Work Manager and Work </w:t>
      </w:r>
      <w:r w:rsidR="00E250FB">
        <w:rPr>
          <w:rFonts w:ascii="Arial" w:hAnsi="Arial" w:cs="Arial"/>
          <w:noProof/>
        </w:rPr>
        <w:t>Superintendent</w:t>
      </w:r>
      <w:r w:rsidRPr="004F69DD">
        <w:rPr>
          <w:rFonts w:ascii="Arial" w:eastAsia="Arial" w:hAnsi="Arial" w:cs="Arial"/>
          <w:noProof/>
        </w:rPr>
        <w:t xml:space="preserve"> confirm that they have understood the information provided, are capable of working safely and ensuring compliance with </w:t>
      </w:r>
      <w:r w:rsidR="003706FA">
        <w:rPr>
          <w:rFonts w:ascii="Arial" w:eastAsia="Arial" w:hAnsi="Arial" w:cs="Arial"/>
          <w:noProof/>
        </w:rPr>
        <w:t>O</w:t>
      </w:r>
      <w:r w:rsidRPr="004F69DD">
        <w:rPr>
          <w:rFonts w:ascii="Arial" w:eastAsia="Arial" w:hAnsi="Arial" w:cs="Arial"/>
          <w:noProof/>
        </w:rPr>
        <w:t xml:space="preserve">SH, FS, CS and EP </w:t>
      </w:r>
      <w:r w:rsidRPr="004F69DD">
        <w:rPr>
          <w:rFonts w:ascii="Arial" w:eastAsia="Arial" w:hAnsi="Arial" w:cs="Arial"/>
          <w:noProof/>
        </w:rPr>
        <w:lastRenderedPageBreak/>
        <w:t>requirements by the remaining Employees of the Contractor and Subcontractors at the workplace</w:t>
      </w:r>
      <w:r w:rsidR="6D0A4BB2" w:rsidRPr="00EE1044">
        <w:rPr>
          <w:rFonts w:ascii="Arial" w:eastAsia="Arial" w:hAnsi="Arial" w:cs="Arial"/>
          <w:noProof/>
          <w:lang w:val="lt-LT"/>
        </w:rPr>
        <w:t>.</w:t>
      </w:r>
    </w:p>
    <w:p w14:paraId="7190F373" w14:textId="50D234BC" w:rsidR="004F3BA5" w:rsidRPr="00EE1044" w:rsidRDefault="00CB3E02" w:rsidP="00C52D4F">
      <w:pPr>
        <w:pStyle w:val="ListParagraph"/>
        <w:numPr>
          <w:ilvl w:val="2"/>
          <w:numId w:val="3"/>
        </w:numPr>
        <w:tabs>
          <w:tab w:val="left" w:pos="1134"/>
        </w:tabs>
        <w:spacing w:line="276" w:lineRule="auto"/>
        <w:ind w:left="1134" w:hanging="992"/>
        <w:jc w:val="both"/>
        <w:rPr>
          <w:rFonts w:ascii="Arial" w:hAnsi="Arial" w:cs="Arial"/>
          <w:noProof/>
          <w:lang w:val="lt-LT"/>
        </w:rPr>
      </w:pPr>
      <w:r w:rsidRPr="00CB3E02">
        <w:rPr>
          <w:rFonts w:ascii="Arial" w:hAnsi="Arial" w:cs="Arial"/>
          <w:noProof/>
        </w:rPr>
        <w:t xml:space="preserve">The Contractor’s Work Manager shall ensure that all Contractor/Subcontractor </w:t>
      </w:r>
      <w:r w:rsidR="00484EF5">
        <w:rPr>
          <w:rFonts w:ascii="Arial" w:hAnsi="Arial" w:cs="Arial"/>
          <w:noProof/>
        </w:rPr>
        <w:t>e</w:t>
      </w:r>
      <w:r w:rsidRPr="00CB3E02">
        <w:rPr>
          <w:rFonts w:ascii="Arial" w:hAnsi="Arial" w:cs="Arial"/>
          <w:noProof/>
        </w:rPr>
        <w:t>mployees are familiarised with this Standard</w:t>
      </w:r>
      <w:r w:rsidR="4CC40714" w:rsidRPr="00EE1044">
        <w:rPr>
          <w:rFonts w:ascii="Arial" w:hAnsi="Arial" w:cs="Arial"/>
          <w:noProof/>
          <w:lang w:val="lt-LT"/>
        </w:rPr>
        <w:t>.</w:t>
      </w:r>
    </w:p>
    <w:p w14:paraId="1BCFD9C2" w14:textId="45B4B4AC" w:rsidR="004F3BA5" w:rsidRPr="00EE1044" w:rsidRDefault="00CB3E02" w:rsidP="00C52D4F">
      <w:pPr>
        <w:pStyle w:val="ListParagraph"/>
        <w:numPr>
          <w:ilvl w:val="2"/>
          <w:numId w:val="3"/>
        </w:numPr>
        <w:tabs>
          <w:tab w:val="left" w:pos="1134"/>
        </w:tabs>
        <w:spacing w:line="276" w:lineRule="auto"/>
        <w:ind w:left="1134" w:hanging="992"/>
        <w:jc w:val="both"/>
        <w:rPr>
          <w:rFonts w:ascii="Arial" w:hAnsi="Arial" w:cs="Arial"/>
          <w:noProof/>
          <w:lang w:val="lt-LT"/>
        </w:rPr>
      </w:pPr>
      <w:r w:rsidRPr="00CB3E02">
        <w:rPr>
          <w:rFonts w:ascii="Arial" w:hAnsi="Arial" w:cs="Arial"/>
          <w:noProof/>
        </w:rPr>
        <w:t xml:space="preserve">The Contractor’s Work Manager and Work </w:t>
      </w:r>
      <w:r w:rsidR="00E250FB">
        <w:rPr>
          <w:rFonts w:ascii="Arial" w:hAnsi="Arial" w:cs="Arial"/>
          <w:noProof/>
        </w:rPr>
        <w:t>Superintendent</w:t>
      </w:r>
      <w:r w:rsidRPr="00CB3E02">
        <w:rPr>
          <w:rFonts w:ascii="Arial" w:hAnsi="Arial" w:cs="Arial"/>
          <w:noProof/>
        </w:rPr>
        <w:t xml:space="preserve"> shall undergo repeated Briefing in the event of changes in the scope of works, occupational safety and health legal acts, or the occurrence of other circumstances that may affect </w:t>
      </w:r>
      <w:r w:rsidR="003706FA" w:rsidRPr="00CB3E02">
        <w:rPr>
          <w:rFonts w:ascii="Arial" w:hAnsi="Arial" w:cs="Arial"/>
          <w:noProof/>
        </w:rPr>
        <w:t>occupational</w:t>
      </w:r>
      <w:r w:rsidRPr="00CB3E02">
        <w:rPr>
          <w:rFonts w:ascii="Arial" w:hAnsi="Arial" w:cs="Arial"/>
          <w:noProof/>
        </w:rPr>
        <w:t xml:space="preserve"> safety and health</w:t>
      </w:r>
      <w:r w:rsidR="3D7D1F9B" w:rsidRPr="00EE1044">
        <w:rPr>
          <w:rFonts w:ascii="Arial" w:hAnsi="Arial" w:cs="Arial"/>
          <w:noProof/>
          <w:lang w:val="lt-LT"/>
        </w:rPr>
        <w:t>.</w:t>
      </w:r>
    </w:p>
    <w:p w14:paraId="3D9B1AA5" w14:textId="02462724" w:rsidR="004F3BA5" w:rsidRPr="00EE1044" w:rsidRDefault="00CB3E02" w:rsidP="00C52D4F">
      <w:pPr>
        <w:pStyle w:val="ListParagraph"/>
        <w:numPr>
          <w:ilvl w:val="2"/>
          <w:numId w:val="3"/>
        </w:numPr>
        <w:tabs>
          <w:tab w:val="left" w:pos="1134"/>
        </w:tabs>
        <w:spacing w:line="276" w:lineRule="auto"/>
        <w:ind w:left="1134" w:hanging="992"/>
        <w:jc w:val="both"/>
        <w:rPr>
          <w:rFonts w:ascii="Arial" w:hAnsi="Arial" w:cs="Arial"/>
          <w:noProof/>
          <w:lang w:val="lt-LT"/>
        </w:rPr>
      </w:pPr>
      <w:r w:rsidRPr="00CB3E02">
        <w:rPr>
          <w:rFonts w:ascii="Arial" w:hAnsi="Arial" w:cs="Arial"/>
          <w:noProof/>
        </w:rPr>
        <w:t xml:space="preserve">The Contractor’s Work Manager shall brief Contractor/Subcontractor </w:t>
      </w:r>
      <w:r w:rsidR="00484EF5">
        <w:rPr>
          <w:rFonts w:ascii="Arial" w:hAnsi="Arial" w:cs="Arial"/>
          <w:noProof/>
        </w:rPr>
        <w:t>e</w:t>
      </w:r>
      <w:r w:rsidRPr="00CB3E02">
        <w:rPr>
          <w:rFonts w:ascii="Arial" w:hAnsi="Arial" w:cs="Arial"/>
          <w:noProof/>
        </w:rPr>
        <w:t xml:space="preserve">mployees on </w:t>
      </w:r>
      <w:r w:rsidR="003706FA">
        <w:rPr>
          <w:rFonts w:ascii="Arial" w:hAnsi="Arial" w:cs="Arial"/>
          <w:noProof/>
        </w:rPr>
        <w:t>occupational</w:t>
      </w:r>
      <w:r w:rsidRPr="00CB3E02">
        <w:rPr>
          <w:rFonts w:ascii="Arial" w:hAnsi="Arial" w:cs="Arial"/>
          <w:noProof/>
        </w:rPr>
        <w:t xml:space="preserve"> safety and health and fire safety matters once per calendar year or upon occurrence of the changes listed below, in accordance with the requirements of Clause 4.1.1</w:t>
      </w:r>
      <w:r w:rsidR="002616E3" w:rsidRPr="00EE1044">
        <w:rPr>
          <w:rFonts w:ascii="Arial" w:hAnsi="Arial" w:cs="Arial"/>
          <w:noProof/>
          <w:lang w:val="lt-LT"/>
        </w:rPr>
        <w:t>:</w:t>
      </w:r>
      <w:r w:rsidR="3F533466" w:rsidRPr="00EE1044">
        <w:rPr>
          <w:rFonts w:ascii="Arial" w:hAnsi="Arial" w:cs="Arial"/>
          <w:noProof/>
          <w:lang w:val="lt-LT"/>
        </w:rPr>
        <w:t xml:space="preserve"> </w:t>
      </w:r>
    </w:p>
    <w:p w14:paraId="1A08676A" w14:textId="0149C40C" w:rsidR="004F3BA5" w:rsidRPr="00EE1044" w:rsidRDefault="00CB3E02" w:rsidP="00E250FB">
      <w:pPr>
        <w:pStyle w:val="ListParagraph"/>
        <w:numPr>
          <w:ilvl w:val="3"/>
          <w:numId w:val="3"/>
        </w:numPr>
        <w:spacing w:line="276" w:lineRule="auto"/>
        <w:ind w:left="2127" w:hanging="992"/>
        <w:jc w:val="both"/>
        <w:rPr>
          <w:rFonts w:ascii="Arial" w:hAnsi="Arial" w:cs="Arial"/>
          <w:noProof/>
          <w:lang w:val="lt-LT"/>
        </w:rPr>
      </w:pPr>
      <w:r w:rsidRPr="00CB3E02">
        <w:rPr>
          <w:rFonts w:ascii="Arial" w:hAnsi="Arial" w:cs="Arial"/>
          <w:noProof/>
        </w:rPr>
        <w:t>Upon transfer to another job or workplace, or following changes in work organisation</w:t>
      </w:r>
      <w:r w:rsidR="42B1041B" w:rsidRPr="00EE1044">
        <w:rPr>
          <w:rFonts w:ascii="Arial" w:hAnsi="Arial" w:cs="Arial"/>
          <w:noProof/>
          <w:lang w:val="lt-LT"/>
        </w:rPr>
        <w:t xml:space="preserve">; </w:t>
      </w:r>
    </w:p>
    <w:p w14:paraId="5F1C3457" w14:textId="681B81B3" w:rsidR="004F3BA5" w:rsidRPr="00EE1044" w:rsidRDefault="00CB3E02" w:rsidP="00E250FB">
      <w:pPr>
        <w:pStyle w:val="ListParagraph"/>
        <w:numPr>
          <w:ilvl w:val="3"/>
          <w:numId w:val="3"/>
        </w:numPr>
        <w:tabs>
          <w:tab w:val="left" w:pos="1701"/>
        </w:tabs>
        <w:spacing w:line="276" w:lineRule="auto"/>
        <w:ind w:left="2127" w:hanging="992"/>
        <w:jc w:val="both"/>
        <w:rPr>
          <w:rFonts w:ascii="Arial" w:hAnsi="Arial" w:cs="Arial"/>
          <w:noProof/>
          <w:lang w:val="lt-LT"/>
        </w:rPr>
      </w:pPr>
      <w:r w:rsidRPr="00CB3E02">
        <w:rPr>
          <w:rFonts w:ascii="Arial" w:hAnsi="Arial" w:cs="Arial"/>
          <w:noProof/>
        </w:rPr>
        <w:t>Upon commencement of the use of new or modernised work equipment</w:t>
      </w:r>
      <w:r w:rsidR="42B1041B" w:rsidRPr="00EE1044">
        <w:rPr>
          <w:rFonts w:ascii="Arial" w:hAnsi="Arial" w:cs="Arial"/>
          <w:noProof/>
          <w:lang w:val="lt-LT"/>
        </w:rPr>
        <w:t xml:space="preserve">; </w:t>
      </w:r>
    </w:p>
    <w:p w14:paraId="277FDCE0" w14:textId="355AD5DB" w:rsidR="004F3BA5" w:rsidRPr="00EE1044" w:rsidRDefault="00CB3E02" w:rsidP="00E250FB">
      <w:pPr>
        <w:pStyle w:val="ListParagraph"/>
        <w:numPr>
          <w:ilvl w:val="3"/>
          <w:numId w:val="3"/>
        </w:numPr>
        <w:tabs>
          <w:tab w:val="left" w:pos="1701"/>
        </w:tabs>
        <w:spacing w:line="276" w:lineRule="auto"/>
        <w:ind w:left="2127" w:hanging="992"/>
        <w:jc w:val="both"/>
        <w:rPr>
          <w:rFonts w:ascii="Arial" w:hAnsi="Arial" w:cs="Arial"/>
          <w:noProof/>
          <w:lang w:val="lt-LT"/>
        </w:rPr>
      </w:pPr>
      <w:r w:rsidRPr="00CB3E02">
        <w:rPr>
          <w:rFonts w:ascii="Arial" w:hAnsi="Arial" w:cs="Arial"/>
          <w:noProof/>
        </w:rPr>
        <w:t>Upon commencement of the use of new technologies</w:t>
      </w:r>
      <w:r w:rsidR="42B1041B" w:rsidRPr="00EE1044">
        <w:rPr>
          <w:rFonts w:ascii="Arial" w:hAnsi="Arial" w:cs="Arial"/>
          <w:noProof/>
          <w:lang w:val="lt-LT"/>
        </w:rPr>
        <w:t xml:space="preserve">; </w:t>
      </w:r>
    </w:p>
    <w:p w14:paraId="2A3A5417" w14:textId="22162AC9" w:rsidR="00FC3FDD" w:rsidRPr="00EE1044" w:rsidRDefault="00CB3E02" w:rsidP="00E250FB">
      <w:pPr>
        <w:pStyle w:val="ListParagraph"/>
        <w:numPr>
          <w:ilvl w:val="3"/>
          <w:numId w:val="3"/>
        </w:numPr>
        <w:tabs>
          <w:tab w:val="left" w:pos="1701"/>
        </w:tabs>
        <w:spacing w:line="276" w:lineRule="auto"/>
        <w:ind w:left="2127" w:hanging="992"/>
        <w:jc w:val="both"/>
        <w:rPr>
          <w:rFonts w:ascii="Arial" w:hAnsi="Arial" w:cs="Arial"/>
          <w:noProof/>
          <w:lang w:val="lt-LT"/>
        </w:rPr>
      </w:pPr>
      <w:r w:rsidRPr="00CB3E02">
        <w:rPr>
          <w:rFonts w:ascii="Arial" w:hAnsi="Arial" w:cs="Arial"/>
          <w:noProof/>
        </w:rPr>
        <w:t>Upon changes in or emergence of new occupational risks</w:t>
      </w:r>
      <w:r w:rsidR="2C7BC44A" w:rsidRPr="00EE1044">
        <w:rPr>
          <w:rFonts w:ascii="Arial" w:hAnsi="Arial" w:cs="Arial"/>
          <w:noProof/>
          <w:lang w:val="lt-LT"/>
        </w:rPr>
        <w:t>;</w:t>
      </w:r>
    </w:p>
    <w:p w14:paraId="4A72E3E4" w14:textId="675BA709" w:rsidR="004F3BA5" w:rsidRPr="00EE1044" w:rsidRDefault="00CB3E02" w:rsidP="00E250FB">
      <w:pPr>
        <w:pStyle w:val="ListParagraph"/>
        <w:numPr>
          <w:ilvl w:val="3"/>
          <w:numId w:val="3"/>
        </w:numPr>
        <w:tabs>
          <w:tab w:val="left" w:pos="1701"/>
        </w:tabs>
        <w:spacing w:line="276" w:lineRule="auto"/>
        <w:ind w:left="2127" w:hanging="992"/>
        <w:jc w:val="both"/>
        <w:rPr>
          <w:rFonts w:ascii="Arial" w:hAnsi="Arial" w:cs="Arial"/>
          <w:noProof/>
          <w:spacing w:val="-4"/>
          <w:lang w:val="lt-LT"/>
        </w:rPr>
      </w:pPr>
      <w:r w:rsidRPr="00CB3E02">
        <w:rPr>
          <w:rFonts w:ascii="Arial" w:hAnsi="Arial" w:cs="Arial"/>
          <w:noProof/>
          <w:spacing w:val="-4"/>
        </w:rPr>
        <w:t>Upon amendment of existing or adoption of new occupational safety and health legal acts</w:t>
      </w:r>
      <w:r w:rsidR="42B1041B" w:rsidRPr="00EE1044">
        <w:rPr>
          <w:rFonts w:ascii="Arial" w:hAnsi="Arial" w:cs="Arial"/>
          <w:noProof/>
          <w:spacing w:val="-4"/>
          <w:lang w:val="lt-LT"/>
        </w:rPr>
        <w:t>.</w:t>
      </w:r>
    </w:p>
    <w:p w14:paraId="5F3C3ED9" w14:textId="49C04F5E" w:rsidR="00C14E24" w:rsidRPr="00EE1044" w:rsidRDefault="00CB3E02" w:rsidP="00D45AA5">
      <w:pPr>
        <w:pStyle w:val="ListParagraph"/>
        <w:numPr>
          <w:ilvl w:val="1"/>
          <w:numId w:val="3"/>
        </w:numPr>
        <w:tabs>
          <w:tab w:val="left" w:pos="1134"/>
        </w:tabs>
        <w:spacing w:line="276" w:lineRule="auto"/>
        <w:ind w:left="1134" w:hanging="992"/>
        <w:jc w:val="both"/>
        <w:rPr>
          <w:rFonts w:ascii="Arial" w:hAnsi="Arial" w:cs="Arial"/>
          <w:b/>
          <w:bCs/>
          <w:noProof/>
          <w:lang w:val="lt-LT"/>
        </w:rPr>
      </w:pPr>
      <w:r w:rsidRPr="00CB3E02">
        <w:rPr>
          <w:rFonts w:ascii="Arial" w:hAnsi="Arial" w:cs="Arial"/>
          <w:b/>
          <w:bCs/>
          <w:noProof/>
        </w:rPr>
        <w:t>Supplier and Service Provider Briefing</w:t>
      </w:r>
    </w:p>
    <w:p w14:paraId="5054129A" w14:textId="2A0C9467" w:rsidR="00FE16B8" w:rsidRPr="00EE1044" w:rsidRDefault="00CB3E02" w:rsidP="00C52D4F">
      <w:pPr>
        <w:pStyle w:val="ListParagraph"/>
        <w:numPr>
          <w:ilvl w:val="2"/>
          <w:numId w:val="3"/>
        </w:numPr>
        <w:tabs>
          <w:tab w:val="left" w:pos="1134"/>
        </w:tabs>
        <w:spacing w:line="276" w:lineRule="auto"/>
        <w:ind w:left="1134" w:hanging="992"/>
        <w:jc w:val="both"/>
        <w:rPr>
          <w:rFonts w:ascii="Arial" w:hAnsi="Arial" w:cs="Arial"/>
          <w:noProof/>
          <w:lang w:val="lt-LT"/>
        </w:rPr>
      </w:pPr>
      <w:r w:rsidRPr="00CB3E02">
        <w:rPr>
          <w:rFonts w:ascii="Arial" w:hAnsi="Arial" w:cs="Arial"/>
          <w:noProof/>
        </w:rPr>
        <w:t xml:space="preserve">Only the responsible Employee of the Supplier and/or Service Provider shall undergo the Briefing. Such responsible Employee shall brief the remaining Employees (drivers, managers and other Employees) in accordance with the procedure established by the Supplier and/or Service Provider and shall be responsible for the briefing of all Employees, the formalisation of such briefing and submission thereof to </w:t>
      </w:r>
      <w:r w:rsidR="00850092">
        <w:rPr>
          <w:rFonts w:ascii="Arial" w:hAnsi="Arial" w:cs="Arial"/>
          <w:noProof/>
        </w:rPr>
        <w:t>O</w:t>
      </w:r>
      <w:r w:rsidRPr="00CB3E02">
        <w:rPr>
          <w:rFonts w:ascii="Arial" w:hAnsi="Arial" w:cs="Arial"/>
          <w:noProof/>
        </w:rPr>
        <w:t>SH</w:t>
      </w:r>
      <w:r w:rsidR="00850092">
        <w:rPr>
          <w:rFonts w:ascii="Arial" w:hAnsi="Arial" w:cs="Arial"/>
          <w:noProof/>
        </w:rPr>
        <w:t>&amp;EP Division</w:t>
      </w:r>
      <w:r w:rsidRPr="00CB3E02">
        <w:rPr>
          <w:rFonts w:ascii="Arial" w:hAnsi="Arial" w:cs="Arial"/>
          <w:noProof/>
        </w:rPr>
        <w:t xml:space="preserve"> or the responsible Employee of the Company upon request</w:t>
      </w:r>
      <w:r w:rsidR="00FE16B8" w:rsidRPr="00EE1044">
        <w:rPr>
          <w:rFonts w:ascii="Arial" w:hAnsi="Arial" w:cs="Arial"/>
          <w:noProof/>
          <w:lang w:val="lt-LT"/>
        </w:rPr>
        <w:t>.</w:t>
      </w:r>
    </w:p>
    <w:p w14:paraId="28EFD4BB" w14:textId="579974C8" w:rsidR="00C14E24" w:rsidRPr="00EE1044" w:rsidRDefault="00CB3E02" w:rsidP="00C52D4F">
      <w:pPr>
        <w:pStyle w:val="ListParagraph"/>
        <w:numPr>
          <w:ilvl w:val="2"/>
          <w:numId w:val="3"/>
        </w:numPr>
        <w:tabs>
          <w:tab w:val="left" w:pos="1134"/>
        </w:tabs>
        <w:spacing w:line="276" w:lineRule="auto"/>
        <w:ind w:left="1134" w:hanging="992"/>
        <w:jc w:val="both"/>
        <w:rPr>
          <w:rFonts w:ascii="Arial" w:hAnsi="Arial" w:cs="Arial"/>
          <w:noProof/>
          <w:lang w:val="lt-LT"/>
        </w:rPr>
      </w:pPr>
      <w:r w:rsidRPr="00CB3E02">
        <w:rPr>
          <w:rFonts w:ascii="Arial" w:hAnsi="Arial" w:cs="Arial"/>
          <w:noProof/>
        </w:rPr>
        <w:t>The responsible Employee of the Supplier and/or Service Provider may undergo the Briefing by the following methods</w:t>
      </w:r>
      <w:r w:rsidR="002E3023" w:rsidRPr="00EE1044">
        <w:rPr>
          <w:rFonts w:ascii="Arial" w:hAnsi="Arial" w:cs="Arial"/>
          <w:noProof/>
          <w:lang w:val="lt-LT"/>
        </w:rPr>
        <w:t>:</w:t>
      </w:r>
    </w:p>
    <w:p w14:paraId="7C452793" w14:textId="1CF12287" w:rsidR="002E3023" w:rsidRPr="00EE1044" w:rsidRDefault="00CB3E02" w:rsidP="00C52D4F">
      <w:pPr>
        <w:pStyle w:val="ListParagraph"/>
        <w:numPr>
          <w:ilvl w:val="3"/>
          <w:numId w:val="3"/>
        </w:numPr>
        <w:tabs>
          <w:tab w:val="left" w:pos="1134"/>
          <w:tab w:val="left" w:pos="2127"/>
        </w:tabs>
        <w:spacing w:line="276" w:lineRule="auto"/>
        <w:ind w:left="1134" w:firstLine="0"/>
        <w:jc w:val="both"/>
        <w:rPr>
          <w:rFonts w:ascii="Arial" w:hAnsi="Arial" w:cs="Arial"/>
          <w:noProof/>
          <w:lang w:val="lt-LT"/>
        </w:rPr>
      </w:pPr>
      <w:r w:rsidRPr="00CB3E02">
        <w:rPr>
          <w:rFonts w:ascii="Arial" w:hAnsi="Arial" w:cs="Arial"/>
          <w:noProof/>
        </w:rPr>
        <w:t>Upon arrival at the Company for the Briefing.</w:t>
      </w:r>
      <w:r w:rsidR="00A4469B">
        <w:rPr>
          <w:rFonts w:ascii="Arial" w:hAnsi="Arial" w:cs="Arial"/>
          <w:noProof/>
        </w:rPr>
        <w:t xml:space="preserve"> </w:t>
      </w:r>
      <w:r w:rsidRPr="00CB3E02">
        <w:rPr>
          <w:rFonts w:ascii="Arial" w:hAnsi="Arial" w:cs="Arial"/>
          <w:noProof/>
        </w:rPr>
        <w:t xml:space="preserve">The Briefing shall be conducted by </w:t>
      </w:r>
      <w:r w:rsidR="00850092">
        <w:rPr>
          <w:rFonts w:ascii="Arial" w:hAnsi="Arial" w:cs="Arial"/>
          <w:noProof/>
        </w:rPr>
        <w:t>O</w:t>
      </w:r>
      <w:r w:rsidRPr="00CB3E02">
        <w:rPr>
          <w:rFonts w:ascii="Arial" w:hAnsi="Arial" w:cs="Arial"/>
          <w:noProof/>
        </w:rPr>
        <w:t>SH</w:t>
      </w:r>
      <w:r w:rsidR="00850092">
        <w:rPr>
          <w:rFonts w:ascii="Arial" w:hAnsi="Arial" w:cs="Arial"/>
          <w:noProof/>
        </w:rPr>
        <w:t>&amp;EP Division employees</w:t>
      </w:r>
      <w:r w:rsidRPr="00CB3E02">
        <w:rPr>
          <w:rFonts w:ascii="Arial" w:hAnsi="Arial" w:cs="Arial"/>
          <w:noProof/>
        </w:rPr>
        <w:t>, with the fact of the Briefing recorded in the Log</w:t>
      </w:r>
      <w:r w:rsidR="00C202D7" w:rsidRPr="00EE1044">
        <w:rPr>
          <w:rFonts w:ascii="Arial" w:hAnsi="Arial" w:cs="Arial"/>
          <w:noProof/>
          <w:lang w:val="lt-LT"/>
        </w:rPr>
        <w:t>;</w:t>
      </w:r>
    </w:p>
    <w:p w14:paraId="075750DC" w14:textId="3F3271DF" w:rsidR="00C202D7" w:rsidRPr="00EE1044" w:rsidRDefault="00CB3E02" w:rsidP="00C52D4F">
      <w:pPr>
        <w:pStyle w:val="ListParagraph"/>
        <w:numPr>
          <w:ilvl w:val="3"/>
          <w:numId w:val="3"/>
        </w:numPr>
        <w:tabs>
          <w:tab w:val="left" w:pos="1134"/>
          <w:tab w:val="left" w:pos="2127"/>
        </w:tabs>
        <w:spacing w:line="276" w:lineRule="auto"/>
        <w:ind w:left="1134" w:firstLine="0"/>
        <w:jc w:val="both"/>
        <w:rPr>
          <w:rFonts w:ascii="Arial" w:hAnsi="Arial" w:cs="Arial"/>
          <w:noProof/>
          <w:lang w:val="lt-LT"/>
        </w:rPr>
      </w:pPr>
      <w:r w:rsidRPr="00CB3E02">
        <w:rPr>
          <w:rFonts w:ascii="Arial" w:hAnsi="Arial" w:cs="Arial"/>
          <w:noProof/>
        </w:rPr>
        <w:t>By the Person Responsible for the Agreement forwarding by email to the responsible Employee of the Supplier and/or Service Provider the Supplier and/or Service Provider Briefing Sheet. Upon receipt of the completed and signed (electronically or physically) Briefing Sheet from the Supplier and/or Service Provider, the responsible Employees of the Supplier and/or Service Provider shall be deemed fully briefed and responsible for the services provided within the Company</w:t>
      </w:r>
      <w:r w:rsidR="00D4272B" w:rsidRPr="00EE1044">
        <w:rPr>
          <w:rFonts w:ascii="Arial" w:hAnsi="Arial" w:cs="Arial"/>
          <w:noProof/>
          <w:lang w:val="lt-LT"/>
        </w:rPr>
        <w:t>.</w:t>
      </w:r>
    </w:p>
    <w:p w14:paraId="0678CA21" w14:textId="01EDC381" w:rsidR="00205A2C" w:rsidRPr="00EE1044" w:rsidRDefault="00CB3E02" w:rsidP="006F49E2">
      <w:pPr>
        <w:pStyle w:val="ListParagraph"/>
        <w:numPr>
          <w:ilvl w:val="2"/>
          <w:numId w:val="3"/>
        </w:numPr>
        <w:tabs>
          <w:tab w:val="left" w:pos="1134"/>
        </w:tabs>
        <w:spacing w:line="276" w:lineRule="auto"/>
        <w:ind w:left="1134" w:hanging="992"/>
        <w:jc w:val="both"/>
        <w:rPr>
          <w:rFonts w:ascii="Arial" w:eastAsiaTheme="minorEastAsia" w:hAnsi="Arial" w:cs="Arial"/>
          <w:noProof/>
          <w:lang w:val="lt-LT"/>
        </w:rPr>
      </w:pPr>
      <w:r w:rsidRPr="00CB3E02">
        <w:rPr>
          <w:rFonts w:ascii="Arial" w:hAnsi="Arial" w:cs="Arial"/>
          <w:noProof/>
        </w:rPr>
        <w:t>Briefing of Employees performing control functions established by laws or other legal acts shall be formalised in the Log</w:t>
      </w:r>
      <w:r w:rsidR="00954392" w:rsidRPr="00EE1044">
        <w:rPr>
          <w:rFonts w:ascii="Arial" w:hAnsi="Arial" w:cs="Arial"/>
          <w:noProof/>
          <w:lang w:val="lt-LT"/>
        </w:rPr>
        <w:t>.</w:t>
      </w:r>
      <w:r w:rsidR="00205A2C" w:rsidRPr="00EE1044">
        <w:rPr>
          <w:rFonts w:ascii="Arial" w:hAnsi="Arial" w:cs="Arial"/>
          <w:noProof/>
          <w:lang w:val="lt-LT"/>
        </w:rPr>
        <w:t xml:space="preserve"> </w:t>
      </w:r>
    </w:p>
    <w:p w14:paraId="74144026" w14:textId="06B1AA65" w:rsidR="00A844CB" w:rsidRPr="00EE1044" w:rsidRDefault="00CB3E02" w:rsidP="00D45AA5">
      <w:pPr>
        <w:pStyle w:val="ListParagraph"/>
        <w:numPr>
          <w:ilvl w:val="1"/>
          <w:numId w:val="3"/>
        </w:numPr>
        <w:tabs>
          <w:tab w:val="left" w:pos="1134"/>
        </w:tabs>
        <w:spacing w:line="276" w:lineRule="auto"/>
        <w:ind w:left="1134" w:hanging="992"/>
        <w:jc w:val="both"/>
        <w:rPr>
          <w:rFonts w:ascii="Arial" w:eastAsiaTheme="minorEastAsia" w:hAnsi="Arial" w:cs="Arial"/>
          <w:b/>
          <w:bCs/>
          <w:noProof/>
          <w:lang w:val="lt-LT"/>
        </w:rPr>
      </w:pPr>
      <w:r w:rsidRPr="00CB3E02">
        <w:rPr>
          <w:rFonts w:ascii="Arial" w:hAnsi="Arial" w:cs="Arial"/>
          <w:b/>
          <w:bCs/>
          <w:noProof/>
        </w:rPr>
        <w:t>Access to the Company’s Territory</w:t>
      </w:r>
    </w:p>
    <w:p w14:paraId="2FF06789" w14:textId="4B1667ED" w:rsidR="29946CDA" w:rsidRPr="00EE1044" w:rsidRDefault="00CB3E02" w:rsidP="00C52D4F">
      <w:pPr>
        <w:pStyle w:val="ListParagraph"/>
        <w:numPr>
          <w:ilvl w:val="2"/>
          <w:numId w:val="3"/>
        </w:numPr>
        <w:tabs>
          <w:tab w:val="left" w:pos="1134"/>
          <w:tab w:val="left" w:pos="1276"/>
        </w:tabs>
        <w:spacing w:line="276" w:lineRule="auto"/>
        <w:ind w:left="1134" w:hanging="992"/>
        <w:jc w:val="both"/>
        <w:rPr>
          <w:rFonts w:ascii="Arial" w:eastAsiaTheme="minorEastAsia" w:hAnsi="Arial" w:cs="Arial"/>
          <w:noProof/>
          <w:lang w:val="lt-LT"/>
        </w:rPr>
      </w:pPr>
      <w:r w:rsidRPr="00CB3E02">
        <w:rPr>
          <w:rFonts w:ascii="Arial" w:hAnsi="Arial" w:cs="Arial"/>
          <w:noProof/>
        </w:rPr>
        <w:t xml:space="preserve">Contractor </w:t>
      </w:r>
      <w:r w:rsidR="00484EF5">
        <w:rPr>
          <w:rFonts w:ascii="Arial" w:hAnsi="Arial" w:cs="Arial"/>
          <w:noProof/>
        </w:rPr>
        <w:t>e</w:t>
      </w:r>
      <w:r w:rsidRPr="00CB3E02">
        <w:rPr>
          <w:rFonts w:ascii="Arial" w:hAnsi="Arial" w:cs="Arial"/>
          <w:noProof/>
        </w:rPr>
        <w:t>mployees shall be granted access to the Company’s territory upon presentation of a valid work-related or personal identification document and in accordance with the Work Application submitted to the Company. The Contractor shall assume responsibility if, without notifying the Company in writing and obtaining the relevant permission, it replaces Employees and Employees not specified in the Work Application enter the Company’s territory</w:t>
      </w:r>
      <w:r w:rsidR="29946CDA" w:rsidRPr="00EE1044">
        <w:rPr>
          <w:rFonts w:ascii="Arial" w:hAnsi="Arial" w:cs="Arial"/>
          <w:noProof/>
          <w:lang w:val="lt-LT"/>
        </w:rPr>
        <w:t>.</w:t>
      </w:r>
    </w:p>
    <w:p w14:paraId="4A0069E9" w14:textId="77777777" w:rsidR="00A33E8F" w:rsidRPr="00EE1044" w:rsidRDefault="00A33E8F" w:rsidP="00A33E8F">
      <w:pPr>
        <w:pStyle w:val="ListParagraph"/>
        <w:tabs>
          <w:tab w:val="left" w:pos="567"/>
        </w:tabs>
        <w:spacing w:line="276" w:lineRule="auto"/>
        <w:ind w:left="709"/>
        <w:jc w:val="both"/>
        <w:rPr>
          <w:rStyle w:val="CommentReference"/>
          <w:rFonts w:ascii="Arial" w:hAnsi="Arial" w:cs="Arial"/>
          <w:noProof/>
          <w:sz w:val="22"/>
          <w:szCs w:val="22"/>
          <w:lang w:val="lt-LT"/>
        </w:rPr>
      </w:pPr>
    </w:p>
    <w:p w14:paraId="0BBE18A5" w14:textId="3D6BF2FB" w:rsidR="004F3BA5" w:rsidRPr="00EE1044" w:rsidRDefault="00CB3E02" w:rsidP="00D40968">
      <w:pPr>
        <w:pStyle w:val="ListParagraph"/>
        <w:numPr>
          <w:ilvl w:val="0"/>
          <w:numId w:val="4"/>
        </w:numPr>
        <w:tabs>
          <w:tab w:val="left" w:pos="1134"/>
        </w:tabs>
        <w:spacing w:line="276" w:lineRule="auto"/>
        <w:ind w:left="1134" w:hanging="992"/>
        <w:jc w:val="both"/>
        <w:rPr>
          <w:rFonts w:ascii="Arial" w:hAnsi="Arial" w:cs="Arial"/>
          <w:noProof/>
          <w:lang w:val="lt-LT"/>
        </w:rPr>
      </w:pPr>
      <w:r w:rsidRPr="00CB3E02">
        <w:rPr>
          <w:rFonts w:ascii="Arial" w:hAnsi="Arial" w:cs="Arial"/>
          <w:b/>
          <w:noProof/>
        </w:rPr>
        <w:t>WORK EXECUTION REQUIREMENTS</w:t>
      </w:r>
    </w:p>
    <w:p w14:paraId="53149DBF" w14:textId="69BF71C3" w:rsidR="005850F8" w:rsidRPr="00EE1044" w:rsidRDefault="00CB3E02" w:rsidP="00D40968">
      <w:pPr>
        <w:pStyle w:val="ListParagraph"/>
        <w:numPr>
          <w:ilvl w:val="1"/>
          <w:numId w:val="4"/>
        </w:numPr>
        <w:tabs>
          <w:tab w:val="left" w:pos="1134"/>
        </w:tabs>
        <w:spacing w:line="276" w:lineRule="auto"/>
        <w:ind w:left="1134" w:hanging="992"/>
        <w:jc w:val="both"/>
        <w:rPr>
          <w:rFonts w:ascii="Arial" w:hAnsi="Arial" w:cs="Arial"/>
          <w:noProof/>
          <w:lang w:val="lt-LT"/>
        </w:rPr>
      </w:pPr>
      <w:r w:rsidRPr="00CB3E02">
        <w:rPr>
          <w:rFonts w:ascii="Arial" w:hAnsi="Arial" w:cs="Arial"/>
          <w:noProof/>
        </w:rPr>
        <w:t xml:space="preserve">For work performed in hazardous zones where </w:t>
      </w:r>
      <w:r w:rsidR="003706FA">
        <w:rPr>
          <w:rFonts w:ascii="Arial" w:hAnsi="Arial" w:cs="Arial"/>
          <w:noProof/>
        </w:rPr>
        <w:t xml:space="preserve">OSH </w:t>
      </w:r>
      <w:r w:rsidRPr="00CB3E02">
        <w:rPr>
          <w:rFonts w:ascii="Arial" w:hAnsi="Arial" w:cs="Arial"/>
          <w:noProof/>
        </w:rPr>
        <w:t xml:space="preserve">risk factors are constantly present or may arise, a Work Order (general or interim Work Order), </w:t>
      </w:r>
      <w:r w:rsidR="000557BC" w:rsidRPr="000557BC">
        <w:rPr>
          <w:rFonts w:ascii="Arial" w:hAnsi="Arial" w:cs="Arial"/>
          <w:noProof/>
        </w:rPr>
        <w:t>Authorisation</w:t>
      </w:r>
      <w:r w:rsidRPr="00CB3E02">
        <w:rPr>
          <w:rFonts w:ascii="Arial" w:hAnsi="Arial" w:cs="Arial"/>
          <w:noProof/>
        </w:rPr>
        <w:t>, Work Assignment, Task or Permit-to-Work shall be issued</w:t>
      </w:r>
      <w:r w:rsidR="00EC0F6C" w:rsidRPr="00EE1044">
        <w:rPr>
          <w:rFonts w:ascii="Arial" w:hAnsi="Arial" w:cs="Arial"/>
          <w:noProof/>
          <w:lang w:val="lt-LT"/>
        </w:rPr>
        <w:t xml:space="preserve">. </w:t>
      </w:r>
    </w:p>
    <w:p w14:paraId="6C2F94F4" w14:textId="692AD617" w:rsidR="00850B7E" w:rsidRPr="00EE1044" w:rsidRDefault="00CB3E02" w:rsidP="00D40968">
      <w:pPr>
        <w:pStyle w:val="ListParagraph"/>
        <w:numPr>
          <w:ilvl w:val="1"/>
          <w:numId w:val="4"/>
        </w:numPr>
        <w:tabs>
          <w:tab w:val="left" w:pos="1134"/>
        </w:tabs>
        <w:spacing w:line="276" w:lineRule="auto"/>
        <w:ind w:left="1134" w:hanging="992"/>
        <w:jc w:val="both"/>
        <w:rPr>
          <w:rFonts w:ascii="Arial" w:hAnsi="Arial" w:cs="Arial"/>
          <w:noProof/>
          <w:lang w:val="lt-LT"/>
        </w:rPr>
      </w:pPr>
      <w:r w:rsidRPr="00CB3E02">
        <w:rPr>
          <w:rFonts w:ascii="Arial" w:hAnsi="Arial" w:cs="Arial"/>
          <w:noProof/>
        </w:rPr>
        <w:t xml:space="preserve">The Company has approved a list of works that shall be performed under Work Orders, </w:t>
      </w:r>
      <w:r w:rsidR="000557BC" w:rsidRPr="000557BC">
        <w:rPr>
          <w:rFonts w:ascii="Arial" w:hAnsi="Arial" w:cs="Arial"/>
          <w:noProof/>
        </w:rPr>
        <w:t>Authorisation</w:t>
      </w:r>
      <w:r w:rsidRPr="00CB3E02">
        <w:rPr>
          <w:rFonts w:ascii="Arial" w:hAnsi="Arial" w:cs="Arial"/>
          <w:noProof/>
        </w:rPr>
        <w:t>s, Work Assignments, Tasks or Permit</w:t>
      </w:r>
      <w:r w:rsidR="000557BC">
        <w:rPr>
          <w:rFonts w:ascii="Arial" w:hAnsi="Arial" w:cs="Arial"/>
          <w:noProof/>
        </w:rPr>
        <w:t>s</w:t>
      </w:r>
      <w:r w:rsidRPr="00CB3E02">
        <w:rPr>
          <w:rFonts w:ascii="Arial" w:hAnsi="Arial" w:cs="Arial"/>
          <w:noProof/>
        </w:rPr>
        <w:t>-to-Work. The Work Order shall be issued to the Contractor’s Work Manager by the Employee of the Company responsible for issuing such Work Orders</w:t>
      </w:r>
      <w:r w:rsidR="00856AC9" w:rsidRPr="00EE1044">
        <w:rPr>
          <w:rFonts w:ascii="Arial" w:hAnsi="Arial" w:cs="Arial"/>
          <w:noProof/>
          <w:lang w:val="lt-LT"/>
        </w:rPr>
        <w:t xml:space="preserve">.  </w:t>
      </w:r>
    </w:p>
    <w:p w14:paraId="51308C32" w14:textId="1AFEE35D" w:rsidR="006906D4" w:rsidRPr="00EE1044" w:rsidRDefault="00CB3E02" w:rsidP="00D40968">
      <w:pPr>
        <w:pStyle w:val="ListParagraph"/>
        <w:numPr>
          <w:ilvl w:val="1"/>
          <w:numId w:val="4"/>
        </w:numPr>
        <w:tabs>
          <w:tab w:val="left" w:pos="1134"/>
        </w:tabs>
        <w:spacing w:line="276" w:lineRule="auto"/>
        <w:ind w:left="1134" w:hanging="992"/>
        <w:jc w:val="both"/>
        <w:rPr>
          <w:rFonts w:ascii="Arial" w:hAnsi="Arial" w:cs="Arial"/>
          <w:noProof/>
          <w:lang w:val="lt-LT"/>
        </w:rPr>
      </w:pPr>
      <w:r w:rsidRPr="00CB3E02">
        <w:rPr>
          <w:rFonts w:ascii="Arial" w:hAnsi="Arial" w:cs="Arial"/>
          <w:noProof/>
        </w:rPr>
        <w:t>Work Orders shall be issued in MAXIMO</w:t>
      </w:r>
      <w:r w:rsidR="00FC36DD" w:rsidRPr="00EE1044">
        <w:rPr>
          <w:rFonts w:ascii="Arial" w:hAnsi="Arial" w:cs="Arial"/>
          <w:noProof/>
          <w:lang w:val="lt-LT"/>
        </w:rPr>
        <w:t>.</w:t>
      </w:r>
    </w:p>
    <w:p w14:paraId="35F06B62" w14:textId="69CAE040" w:rsidR="004F3BA5" w:rsidRPr="00EE1044" w:rsidRDefault="00CB3E02" w:rsidP="00D40968">
      <w:pPr>
        <w:pStyle w:val="ListParagraph"/>
        <w:numPr>
          <w:ilvl w:val="1"/>
          <w:numId w:val="4"/>
        </w:numPr>
        <w:tabs>
          <w:tab w:val="left" w:pos="1134"/>
        </w:tabs>
        <w:spacing w:line="276" w:lineRule="auto"/>
        <w:ind w:left="1134" w:hanging="992"/>
        <w:jc w:val="both"/>
        <w:rPr>
          <w:rFonts w:ascii="Arial" w:hAnsi="Arial" w:cs="Arial"/>
          <w:noProof/>
          <w:lang w:val="lt-LT"/>
        </w:rPr>
      </w:pPr>
      <w:r w:rsidRPr="00CB3E02">
        <w:rPr>
          <w:rFonts w:ascii="Arial" w:hAnsi="Arial" w:cs="Arial"/>
          <w:noProof/>
        </w:rPr>
        <w:lastRenderedPageBreak/>
        <w:t>Upon creation of the Work Order, the Company shall, in accordance with the Company’s internal processes, approve and authorise preparation of the workplace. The Issuing Person appointed by the Company shall familiarise the Contractor with the prepared workplace.</w:t>
      </w:r>
    </w:p>
    <w:p w14:paraId="4A649206" w14:textId="40156E60" w:rsidR="00993956" w:rsidRPr="00EE1044" w:rsidRDefault="00CB3E02" w:rsidP="00D40968">
      <w:pPr>
        <w:pStyle w:val="ListParagraph"/>
        <w:numPr>
          <w:ilvl w:val="1"/>
          <w:numId w:val="4"/>
        </w:numPr>
        <w:tabs>
          <w:tab w:val="left" w:pos="1134"/>
        </w:tabs>
        <w:spacing w:line="276" w:lineRule="auto"/>
        <w:ind w:left="1134" w:hanging="992"/>
        <w:jc w:val="both"/>
        <w:rPr>
          <w:rFonts w:ascii="Arial" w:hAnsi="Arial" w:cs="Arial"/>
          <w:noProof/>
          <w:lang w:val="lt-LT"/>
        </w:rPr>
      </w:pPr>
      <w:r w:rsidRPr="00CB3E02">
        <w:rPr>
          <w:rFonts w:ascii="Arial" w:hAnsi="Arial" w:cs="Arial"/>
          <w:noProof/>
        </w:rPr>
        <w:t>The completed Work Order form shall be printed and signed in 2 copies prior to preparation of the workplace. The printed Work Order shall automatically record the date, time, and the name and surname of the Employees who issued the Work Order, reviewed/approved the Work Order, and approved permission to commence preparation of the workplace. Such recording shall be equivalent to the handwritten signature of the Employee. Other Employees (who prepared the workplace) shall sign the Work Order by handwritten signature</w:t>
      </w:r>
      <w:r w:rsidR="00DB7D74" w:rsidRPr="00EE1044">
        <w:rPr>
          <w:rFonts w:ascii="Arial" w:hAnsi="Arial" w:cs="Arial"/>
          <w:noProof/>
          <w:lang w:val="lt-LT"/>
        </w:rPr>
        <w:t>.</w:t>
      </w:r>
    </w:p>
    <w:p w14:paraId="3A22C5B0" w14:textId="3A44E12B" w:rsidR="002D262D" w:rsidRPr="00EE1044" w:rsidRDefault="00CB3E02" w:rsidP="00D40968">
      <w:pPr>
        <w:pStyle w:val="ListParagraph"/>
        <w:numPr>
          <w:ilvl w:val="1"/>
          <w:numId w:val="4"/>
        </w:numPr>
        <w:tabs>
          <w:tab w:val="left" w:pos="1134"/>
        </w:tabs>
        <w:spacing w:line="276" w:lineRule="auto"/>
        <w:ind w:left="1134" w:hanging="992"/>
        <w:jc w:val="both"/>
        <w:rPr>
          <w:rFonts w:ascii="Arial" w:hAnsi="Arial" w:cs="Arial"/>
          <w:noProof/>
          <w:lang w:val="lt-LT"/>
        </w:rPr>
      </w:pPr>
      <w:r w:rsidRPr="00CB3E02">
        <w:rPr>
          <w:rFonts w:ascii="Arial" w:hAnsi="Arial" w:cs="Arial"/>
          <w:noProof/>
        </w:rPr>
        <w:t xml:space="preserve">At the workplace, the Issuing Person shall brief the Contractor’s Work Manager and Work </w:t>
      </w:r>
      <w:r w:rsidR="00E250FB">
        <w:rPr>
          <w:rFonts w:ascii="Arial" w:hAnsi="Arial" w:cs="Arial"/>
          <w:noProof/>
        </w:rPr>
        <w:t>Superintendent</w:t>
      </w:r>
      <w:r w:rsidRPr="00CB3E02">
        <w:rPr>
          <w:rFonts w:ascii="Arial" w:hAnsi="Arial" w:cs="Arial"/>
          <w:noProof/>
        </w:rPr>
        <w:t xml:space="preserve">, familiarise them with the workplace prepared in accordance with </w:t>
      </w:r>
      <w:r w:rsidR="003706FA">
        <w:rPr>
          <w:rFonts w:ascii="Arial" w:hAnsi="Arial" w:cs="Arial"/>
          <w:noProof/>
        </w:rPr>
        <w:t xml:space="preserve">OSH </w:t>
      </w:r>
      <w:r w:rsidRPr="00CB3E02">
        <w:rPr>
          <w:rFonts w:ascii="Arial" w:hAnsi="Arial" w:cs="Arial"/>
          <w:noProof/>
        </w:rPr>
        <w:t xml:space="preserve">assurance requirements and precise instructions, as well as with workplace safety requirements. The Issuing Person shall indicate which equipment within the repaired scheme remains under pressure or electrical voltage, remains hot, or poses fire and explosion hazards. During handover of the workplace, the Contractor’s Work Manager, Work </w:t>
      </w:r>
      <w:r w:rsidR="00E250FB">
        <w:rPr>
          <w:rFonts w:ascii="Arial" w:hAnsi="Arial" w:cs="Arial"/>
          <w:noProof/>
        </w:rPr>
        <w:t>Superintendent</w:t>
      </w:r>
      <w:r w:rsidRPr="00CB3E02">
        <w:rPr>
          <w:rFonts w:ascii="Arial" w:hAnsi="Arial" w:cs="Arial"/>
          <w:noProof/>
        </w:rPr>
        <w:t xml:space="preserve"> and the Issuing Person shall sign by handwritten signature</w:t>
      </w:r>
      <w:r w:rsidR="005850F8" w:rsidRPr="00EE1044">
        <w:rPr>
          <w:rFonts w:ascii="Arial" w:hAnsi="Arial" w:cs="Arial"/>
          <w:noProof/>
          <w:lang w:val="lt-LT"/>
        </w:rPr>
        <w:t>.</w:t>
      </w:r>
    </w:p>
    <w:p w14:paraId="17CEED4B" w14:textId="44DC666A" w:rsidR="00DB7D74" w:rsidRPr="00EE1044" w:rsidRDefault="00CB3E02" w:rsidP="00D40968">
      <w:pPr>
        <w:pStyle w:val="ListParagraph"/>
        <w:numPr>
          <w:ilvl w:val="1"/>
          <w:numId w:val="4"/>
        </w:numPr>
        <w:tabs>
          <w:tab w:val="left" w:pos="1134"/>
        </w:tabs>
        <w:spacing w:line="276" w:lineRule="auto"/>
        <w:ind w:left="1134" w:hanging="992"/>
        <w:jc w:val="both"/>
        <w:rPr>
          <w:rFonts w:ascii="Arial" w:hAnsi="Arial" w:cs="Arial"/>
          <w:noProof/>
          <w:lang w:val="lt-LT"/>
        </w:rPr>
      </w:pPr>
      <w:r w:rsidRPr="00CB3E02">
        <w:rPr>
          <w:rFonts w:ascii="Arial" w:hAnsi="Arial" w:cs="Arial"/>
          <w:noProof/>
        </w:rPr>
        <w:t xml:space="preserve">The Work Manager shall be responsible for providing comprehensive briefing to the Work </w:t>
      </w:r>
      <w:r w:rsidR="00E250FB">
        <w:rPr>
          <w:rFonts w:ascii="Arial" w:hAnsi="Arial" w:cs="Arial"/>
          <w:noProof/>
        </w:rPr>
        <w:t>Superintendent</w:t>
      </w:r>
      <w:r w:rsidRPr="00CB3E02">
        <w:rPr>
          <w:rFonts w:ascii="Arial" w:hAnsi="Arial" w:cs="Arial"/>
          <w:noProof/>
        </w:rPr>
        <w:t xml:space="preserve"> and team members regarding work execution conditions and safety requirements. Team members and the Work Manager shall sign the Work Order by handwritten signature</w:t>
      </w:r>
      <w:r w:rsidR="1B3EF3BA" w:rsidRPr="00EE1044">
        <w:rPr>
          <w:rFonts w:ascii="Arial" w:hAnsi="Arial" w:cs="Arial"/>
          <w:noProof/>
          <w:lang w:val="lt-LT"/>
        </w:rPr>
        <w:t>.</w:t>
      </w:r>
    </w:p>
    <w:p w14:paraId="0881619A" w14:textId="41DB7EDF" w:rsidR="004F3BA5" w:rsidRPr="00EE1044" w:rsidRDefault="00CB3E02" w:rsidP="00D40968">
      <w:pPr>
        <w:pStyle w:val="ListParagraph"/>
        <w:numPr>
          <w:ilvl w:val="1"/>
          <w:numId w:val="4"/>
        </w:numPr>
        <w:tabs>
          <w:tab w:val="left" w:pos="1134"/>
        </w:tabs>
        <w:spacing w:line="276" w:lineRule="auto"/>
        <w:ind w:left="1134" w:hanging="992"/>
        <w:jc w:val="both"/>
        <w:rPr>
          <w:rFonts w:ascii="Arial" w:hAnsi="Arial" w:cs="Arial"/>
          <w:noProof/>
          <w:lang w:val="lt-LT"/>
        </w:rPr>
      </w:pPr>
      <w:r w:rsidRPr="00CB3E02">
        <w:rPr>
          <w:rFonts w:ascii="Arial" w:hAnsi="Arial" w:cs="Arial"/>
          <w:noProof/>
        </w:rPr>
        <w:t xml:space="preserve">One copy of the Work Order shall be provided to the Issuing Person and stored in the valid Work Order storage file at the Company’s control </w:t>
      </w:r>
      <w:r w:rsidR="00F60429">
        <w:rPr>
          <w:rFonts w:ascii="Arial" w:hAnsi="Arial" w:cs="Arial"/>
          <w:noProof/>
        </w:rPr>
        <w:t>unit</w:t>
      </w:r>
      <w:r w:rsidRPr="00CB3E02">
        <w:rPr>
          <w:rFonts w:ascii="Arial" w:hAnsi="Arial" w:cs="Arial"/>
          <w:noProof/>
        </w:rPr>
        <w:t xml:space="preserve">, while the other copy shall be handed over to the Contractor’s Work </w:t>
      </w:r>
      <w:r w:rsidR="00E250FB">
        <w:rPr>
          <w:rFonts w:ascii="Arial" w:hAnsi="Arial" w:cs="Arial"/>
          <w:noProof/>
        </w:rPr>
        <w:t>Superintendent</w:t>
      </w:r>
      <w:r w:rsidRPr="00CB3E02">
        <w:rPr>
          <w:rFonts w:ascii="Arial" w:hAnsi="Arial" w:cs="Arial"/>
          <w:noProof/>
        </w:rPr>
        <w:t xml:space="preserve"> performing the works</w:t>
      </w:r>
      <w:r w:rsidR="005850F8" w:rsidRPr="00EE1044">
        <w:rPr>
          <w:rFonts w:ascii="Arial" w:hAnsi="Arial" w:cs="Arial"/>
          <w:noProof/>
          <w:lang w:val="lt-LT"/>
        </w:rPr>
        <w:t>.</w:t>
      </w:r>
      <w:r w:rsidR="000F69EA" w:rsidRPr="00EE1044">
        <w:rPr>
          <w:rFonts w:ascii="Arial" w:hAnsi="Arial" w:cs="Arial"/>
          <w:noProof/>
          <w:lang w:val="lt-LT"/>
        </w:rPr>
        <w:t xml:space="preserve"> </w:t>
      </w:r>
    </w:p>
    <w:p w14:paraId="7C9B19DD" w14:textId="22A99E93" w:rsidR="004F3BA5" w:rsidRPr="00EE1044" w:rsidRDefault="00CB3E02" w:rsidP="00D40968">
      <w:pPr>
        <w:pStyle w:val="ListParagraph"/>
        <w:numPr>
          <w:ilvl w:val="1"/>
          <w:numId w:val="4"/>
        </w:numPr>
        <w:tabs>
          <w:tab w:val="left" w:pos="1134"/>
        </w:tabs>
        <w:spacing w:line="276" w:lineRule="auto"/>
        <w:ind w:left="1134" w:hanging="992"/>
        <w:jc w:val="both"/>
        <w:rPr>
          <w:rFonts w:ascii="Arial" w:hAnsi="Arial" w:cs="Arial"/>
          <w:noProof/>
          <w:lang w:val="lt-LT"/>
        </w:rPr>
      </w:pPr>
      <w:r w:rsidRPr="00CB3E02">
        <w:rPr>
          <w:rFonts w:ascii="Arial" w:hAnsi="Arial" w:cs="Arial"/>
          <w:noProof/>
        </w:rPr>
        <w:t>Upon collection of handwritten signatures and authorisation for the Contractor</w:t>
      </w:r>
      <w:r w:rsidR="00484EF5">
        <w:rPr>
          <w:rFonts w:ascii="Arial" w:hAnsi="Arial" w:cs="Arial"/>
          <w:noProof/>
        </w:rPr>
        <w:t xml:space="preserve"> e</w:t>
      </w:r>
      <w:r w:rsidRPr="00CB3E02">
        <w:rPr>
          <w:rFonts w:ascii="Arial" w:hAnsi="Arial" w:cs="Arial"/>
          <w:noProof/>
        </w:rPr>
        <w:t>mployees to commence work, the Issuing Person shall record the work permit in the Work Orders and Work Assignments Registration Log and in the operational log</w:t>
      </w:r>
      <w:r w:rsidR="005850F8" w:rsidRPr="00EE1044">
        <w:rPr>
          <w:rFonts w:ascii="Arial" w:hAnsi="Arial" w:cs="Arial"/>
          <w:noProof/>
          <w:lang w:val="lt-LT"/>
        </w:rPr>
        <w:t>.</w:t>
      </w:r>
    </w:p>
    <w:p w14:paraId="512BD4D3" w14:textId="3766AF98" w:rsidR="004F3BA5" w:rsidRPr="00EE1044" w:rsidRDefault="00CB3E02" w:rsidP="00D40968">
      <w:pPr>
        <w:pStyle w:val="ListParagraph"/>
        <w:numPr>
          <w:ilvl w:val="1"/>
          <w:numId w:val="4"/>
        </w:numPr>
        <w:tabs>
          <w:tab w:val="left" w:pos="1134"/>
        </w:tabs>
        <w:spacing w:line="276" w:lineRule="auto"/>
        <w:ind w:left="1134" w:hanging="992"/>
        <w:jc w:val="both"/>
        <w:rPr>
          <w:rFonts w:ascii="Arial" w:hAnsi="Arial" w:cs="Arial"/>
          <w:noProof/>
          <w:lang w:val="lt-LT"/>
        </w:rPr>
      </w:pPr>
      <w:r w:rsidRPr="00CB3E02">
        <w:rPr>
          <w:rFonts w:ascii="Arial" w:hAnsi="Arial" w:cs="Arial"/>
          <w:noProof/>
        </w:rPr>
        <w:t>Daily authorisation to perform works under Work Orders for Contractors shall be formalised by completing the relevant sections of the Work Order. The Issuing Person shall record the issued authorisation in the operational log</w:t>
      </w:r>
      <w:r w:rsidR="005850F8" w:rsidRPr="00EE1044">
        <w:rPr>
          <w:rFonts w:ascii="Arial" w:hAnsi="Arial" w:cs="Arial"/>
          <w:noProof/>
          <w:lang w:val="lt-LT"/>
        </w:rPr>
        <w:t>.</w:t>
      </w:r>
      <w:r w:rsidR="004F3BA5" w:rsidRPr="00EE1044">
        <w:rPr>
          <w:rFonts w:ascii="Arial" w:hAnsi="Arial" w:cs="Arial"/>
          <w:noProof/>
          <w:lang w:val="lt-LT"/>
        </w:rPr>
        <w:t xml:space="preserve"> </w:t>
      </w:r>
    </w:p>
    <w:p w14:paraId="4267A695" w14:textId="618C2C40" w:rsidR="00874DB1" w:rsidRPr="00EE1044" w:rsidRDefault="00CB3E02" w:rsidP="00D40968">
      <w:pPr>
        <w:pStyle w:val="ListParagraph"/>
        <w:numPr>
          <w:ilvl w:val="1"/>
          <w:numId w:val="4"/>
        </w:numPr>
        <w:tabs>
          <w:tab w:val="left" w:pos="1134"/>
        </w:tabs>
        <w:spacing w:line="276" w:lineRule="auto"/>
        <w:ind w:left="1134" w:hanging="992"/>
        <w:jc w:val="both"/>
        <w:rPr>
          <w:rFonts w:ascii="Arial" w:hAnsi="Arial" w:cs="Arial"/>
          <w:noProof/>
          <w:lang w:val="lt-LT"/>
        </w:rPr>
      </w:pPr>
      <w:r w:rsidRPr="00CB3E02">
        <w:rPr>
          <w:rFonts w:ascii="Arial" w:hAnsi="Arial" w:cs="Arial"/>
          <w:noProof/>
        </w:rPr>
        <w:t>At the end of each working day, the Contractor</w:t>
      </w:r>
      <w:r w:rsidR="00484EF5">
        <w:rPr>
          <w:rFonts w:ascii="Arial" w:hAnsi="Arial" w:cs="Arial"/>
          <w:noProof/>
        </w:rPr>
        <w:t xml:space="preserve"> e</w:t>
      </w:r>
      <w:r w:rsidRPr="00CB3E02">
        <w:rPr>
          <w:rFonts w:ascii="Arial" w:hAnsi="Arial" w:cs="Arial"/>
          <w:noProof/>
        </w:rPr>
        <w:t>mployees shall tidy the workplace and prepare it for handover to the Issuing Person. The Contractor shall have the right to submit a photograph of the tidied workplace, and the Issuing Person shall accept the tidied workplace by recording this in the Work Order. Where works performed under Work Orders are not completed by the end of the working day, the Work Orders shall be temporarily closed after the workplace has been tidied and fire hazards assessed. An entry in the Work Order shall be made only after the Issuing Person, having inspected the equipment and workplace, confirms that there are no persons, foreign objects or tools remaining at the workplace and that the workplace itself is clean and orderly. Acceptance of an untidy workplace shall be prohibited</w:t>
      </w:r>
      <w:r w:rsidR="00874DB1" w:rsidRPr="00EE1044">
        <w:rPr>
          <w:rFonts w:ascii="Arial" w:hAnsi="Arial" w:cs="Arial"/>
          <w:noProof/>
          <w:lang w:val="lt-LT"/>
        </w:rPr>
        <w:t>.</w:t>
      </w:r>
    </w:p>
    <w:p w14:paraId="74C89D14" w14:textId="55ADA922" w:rsidR="00F26E87" w:rsidRPr="00EE1044" w:rsidRDefault="00CB3E02" w:rsidP="00D40968">
      <w:pPr>
        <w:pStyle w:val="ListParagraph"/>
        <w:numPr>
          <w:ilvl w:val="1"/>
          <w:numId w:val="4"/>
        </w:numPr>
        <w:tabs>
          <w:tab w:val="left" w:pos="1134"/>
        </w:tabs>
        <w:spacing w:line="276" w:lineRule="auto"/>
        <w:ind w:left="1134" w:hanging="992"/>
        <w:jc w:val="both"/>
        <w:rPr>
          <w:rFonts w:ascii="Arial" w:hAnsi="Arial" w:cs="Arial"/>
          <w:noProof/>
          <w:lang w:val="lt-LT"/>
        </w:rPr>
      </w:pPr>
      <w:r w:rsidRPr="00CB3E02">
        <w:rPr>
          <w:rFonts w:ascii="Arial" w:hAnsi="Arial" w:cs="Arial"/>
          <w:noProof/>
        </w:rPr>
        <w:t>Where it is established that Hot Works or works that may create a fire hazard are being performed, the Issuing Person shall, after the workplace has been tidied, inspect and assess whether any fire hazard remains. The results of such assessment shall be marked in the Hot Work Permit attached to the Work Order. Upon recording acceptance of the workplace in the Work Order, the Company’s duty Employees shall perform the necessary switching operations, restore the scheme, remove barriers and safety signs, and close the operational repair request for the equipment</w:t>
      </w:r>
      <w:r w:rsidR="00874DB1" w:rsidRPr="00EE1044">
        <w:rPr>
          <w:rFonts w:ascii="Arial" w:hAnsi="Arial" w:cs="Arial"/>
          <w:noProof/>
          <w:lang w:val="lt-LT"/>
        </w:rPr>
        <w:t>.</w:t>
      </w:r>
    </w:p>
    <w:p w14:paraId="5D77A9FD" w14:textId="2C2479CA" w:rsidR="00874DB1" w:rsidRPr="00EE1044" w:rsidRDefault="00CB3E02" w:rsidP="00D40968">
      <w:pPr>
        <w:pStyle w:val="ListParagraph"/>
        <w:numPr>
          <w:ilvl w:val="1"/>
          <w:numId w:val="4"/>
        </w:numPr>
        <w:tabs>
          <w:tab w:val="left" w:pos="1134"/>
        </w:tabs>
        <w:spacing w:line="276" w:lineRule="auto"/>
        <w:ind w:left="1134" w:hanging="992"/>
        <w:jc w:val="both"/>
        <w:rPr>
          <w:rFonts w:ascii="Arial" w:hAnsi="Arial" w:cs="Arial"/>
          <w:noProof/>
          <w:lang w:val="lt-LT"/>
        </w:rPr>
      </w:pPr>
      <w:r w:rsidRPr="00CB3E02">
        <w:rPr>
          <w:rFonts w:ascii="Arial" w:hAnsi="Arial" w:cs="Arial"/>
          <w:noProof/>
        </w:rPr>
        <w:t>A Work Order for the performance of works, including extension thereof, shall be issued for a period not exceeding 30 (thirty) calendar days. Upon marking completion of works in the Work Order, the Work Order shall be retained by the Company for the period established by legal acts</w:t>
      </w:r>
      <w:r w:rsidR="00874DB1" w:rsidRPr="00EE1044">
        <w:rPr>
          <w:rFonts w:ascii="Arial" w:hAnsi="Arial" w:cs="Arial"/>
          <w:noProof/>
          <w:lang w:val="lt-LT"/>
        </w:rPr>
        <w:t>.</w:t>
      </w:r>
    </w:p>
    <w:p w14:paraId="65C35073" w14:textId="7CD4F363" w:rsidR="004F3BA5" w:rsidRPr="00EE1044" w:rsidRDefault="00CB3E02" w:rsidP="00D40968">
      <w:pPr>
        <w:pStyle w:val="ListParagraph"/>
        <w:numPr>
          <w:ilvl w:val="1"/>
          <w:numId w:val="4"/>
        </w:numPr>
        <w:tabs>
          <w:tab w:val="left" w:pos="1134"/>
        </w:tabs>
        <w:spacing w:line="276" w:lineRule="auto"/>
        <w:ind w:left="1134" w:hanging="992"/>
        <w:jc w:val="both"/>
        <w:rPr>
          <w:rFonts w:ascii="Arial" w:hAnsi="Arial" w:cs="Arial"/>
          <w:noProof/>
          <w:lang w:val="lt-LT"/>
        </w:rPr>
      </w:pPr>
      <w:r w:rsidRPr="00CB3E02">
        <w:rPr>
          <w:rFonts w:ascii="Arial" w:hAnsi="Arial" w:cs="Arial"/>
          <w:noProof/>
        </w:rPr>
        <w:t xml:space="preserve">If works are not completed within the period specified in the Work Order, the validity of the Work Order may be extended by the authorised person of the Company who issued it. In such </w:t>
      </w:r>
      <w:r w:rsidRPr="00CB3E02">
        <w:rPr>
          <w:rFonts w:ascii="Arial" w:hAnsi="Arial" w:cs="Arial"/>
          <w:noProof/>
        </w:rPr>
        <w:lastRenderedPageBreak/>
        <w:t>case, a new validity period of the Work Order shall be entered in the “Work Order Extended By” section of both copies of the Work Order. Extension of the Work Order validity period shall be permitted only once</w:t>
      </w:r>
      <w:r w:rsidR="00EC0F6C" w:rsidRPr="00EE1044">
        <w:rPr>
          <w:rFonts w:ascii="Arial" w:hAnsi="Arial" w:cs="Arial"/>
          <w:noProof/>
          <w:lang w:val="lt-LT"/>
        </w:rPr>
        <w:t>.</w:t>
      </w:r>
      <w:r w:rsidR="00DB4F14" w:rsidRPr="00EE1044">
        <w:rPr>
          <w:rFonts w:ascii="Arial" w:hAnsi="Arial" w:cs="Arial"/>
          <w:noProof/>
          <w:lang w:val="lt-LT"/>
        </w:rPr>
        <w:t xml:space="preserve"> </w:t>
      </w:r>
    </w:p>
    <w:p w14:paraId="76972BB1" w14:textId="1933487A" w:rsidR="00392F7A" w:rsidRPr="00CE44E7" w:rsidRDefault="00CB3E02" w:rsidP="00D40968">
      <w:pPr>
        <w:pStyle w:val="ListParagraph"/>
        <w:numPr>
          <w:ilvl w:val="1"/>
          <w:numId w:val="4"/>
        </w:numPr>
        <w:tabs>
          <w:tab w:val="left" w:pos="1134"/>
        </w:tabs>
        <w:spacing w:line="276" w:lineRule="auto"/>
        <w:ind w:left="1134" w:hanging="992"/>
        <w:jc w:val="both"/>
        <w:rPr>
          <w:rFonts w:ascii="Arial" w:hAnsi="Arial" w:cs="Arial"/>
          <w:noProof/>
          <w:lang w:val="lt-LT"/>
        </w:rPr>
      </w:pPr>
      <w:r w:rsidRPr="00CE44E7">
        <w:rPr>
          <w:rFonts w:ascii="Arial" w:hAnsi="Arial" w:cs="Arial"/>
          <w:noProof/>
        </w:rPr>
        <w:t>In cases where the Contractor</w:t>
      </w:r>
      <w:r w:rsidR="00484EF5">
        <w:rPr>
          <w:rFonts w:ascii="Arial" w:hAnsi="Arial" w:cs="Arial"/>
          <w:noProof/>
        </w:rPr>
        <w:t xml:space="preserve"> e</w:t>
      </w:r>
      <w:r w:rsidRPr="00CE44E7">
        <w:rPr>
          <w:rFonts w:ascii="Arial" w:hAnsi="Arial" w:cs="Arial"/>
          <w:noProof/>
        </w:rPr>
        <w:t>mployees perform non-electrotechnical works (construction, painting, cleaning of premises, etc.) in electrical installations or their protection zones, a Supervising Person shall be appointed. The Supervising Person shall be appointed by the person who issued the Work Order</w:t>
      </w:r>
      <w:r w:rsidR="00392F7A" w:rsidRPr="00CE44E7">
        <w:rPr>
          <w:rFonts w:ascii="Arial" w:hAnsi="Arial" w:cs="Arial"/>
          <w:noProof/>
          <w:lang w:val="lt-LT"/>
        </w:rPr>
        <w:t>.</w:t>
      </w:r>
    </w:p>
    <w:p w14:paraId="4052BFDF" w14:textId="2D85EF99" w:rsidR="004F3BA5" w:rsidRPr="00EE1044" w:rsidRDefault="00CB3E02" w:rsidP="00D40968">
      <w:pPr>
        <w:pStyle w:val="ListParagraph"/>
        <w:numPr>
          <w:ilvl w:val="1"/>
          <w:numId w:val="4"/>
        </w:numPr>
        <w:tabs>
          <w:tab w:val="left" w:pos="1134"/>
        </w:tabs>
        <w:spacing w:line="276" w:lineRule="auto"/>
        <w:ind w:left="1134" w:hanging="992"/>
        <w:jc w:val="both"/>
        <w:rPr>
          <w:rFonts w:ascii="Arial" w:hAnsi="Arial" w:cs="Arial"/>
          <w:noProof/>
          <w:lang w:val="lt-LT"/>
        </w:rPr>
      </w:pPr>
      <w:r w:rsidRPr="00CB3E02">
        <w:rPr>
          <w:rFonts w:ascii="Arial" w:hAnsi="Arial" w:cs="Arial"/>
          <w:noProof/>
        </w:rPr>
        <w:t>In cases where works are performed near operational equipment, a Supervising Person may be appointed by decision of the person who issued the Work Order. The Supervising Person shall be appointed from the list of persons approved by the Company’s internal legal acts</w:t>
      </w:r>
      <w:r w:rsidR="00944070" w:rsidRPr="00EE1044">
        <w:rPr>
          <w:rFonts w:ascii="Arial" w:hAnsi="Arial" w:cs="Arial"/>
          <w:noProof/>
          <w:lang w:val="lt-LT"/>
        </w:rPr>
        <w:t>.</w:t>
      </w:r>
    </w:p>
    <w:p w14:paraId="0D95BBC8" w14:textId="0D403FA1" w:rsidR="004F3BA5" w:rsidRPr="00EE1044" w:rsidRDefault="00CB3E02" w:rsidP="00D40968">
      <w:pPr>
        <w:pStyle w:val="ListParagraph"/>
        <w:numPr>
          <w:ilvl w:val="1"/>
          <w:numId w:val="4"/>
        </w:numPr>
        <w:tabs>
          <w:tab w:val="left" w:pos="1134"/>
        </w:tabs>
        <w:spacing w:line="276" w:lineRule="auto"/>
        <w:ind w:left="1134" w:hanging="992"/>
        <w:jc w:val="both"/>
        <w:rPr>
          <w:rFonts w:ascii="Arial" w:hAnsi="Arial" w:cs="Arial"/>
          <w:noProof/>
          <w:lang w:val="lt-LT"/>
        </w:rPr>
      </w:pPr>
      <w:r w:rsidRPr="00CB3E02">
        <w:rPr>
          <w:rFonts w:ascii="Arial" w:hAnsi="Arial" w:cs="Arial"/>
          <w:noProof/>
        </w:rPr>
        <w:t>In the event of operational necessity, the Company’s operational (duty) Employees shall have the right to suspend the Contractor’s works by recording this in the operational log. Any further possibility to continue the works shall be coordinated by the Contractor with the Employee of the Company who ordered the works. Suspended works may be resumed on the following day only after the Issuing Person and the Contractor’s Work Manager have inspected the workplace and verified implementation of the safety measures</w:t>
      </w:r>
      <w:r w:rsidR="004F3BA5" w:rsidRPr="00EE1044">
        <w:rPr>
          <w:rFonts w:ascii="Arial" w:hAnsi="Arial" w:cs="Arial"/>
          <w:noProof/>
          <w:lang w:val="lt-LT"/>
        </w:rPr>
        <w:t>.</w:t>
      </w:r>
    </w:p>
    <w:p w14:paraId="3B7506D7" w14:textId="614F23C9" w:rsidR="01C326D5" w:rsidRPr="00EE1044" w:rsidRDefault="00CB3E02" w:rsidP="00D40968">
      <w:pPr>
        <w:pStyle w:val="ListParagraph"/>
        <w:numPr>
          <w:ilvl w:val="1"/>
          <w:numId w:val="4"/>
        </w:numPr>
        <w:tabs>
          <w:tab w:val="left" w:pos="1134"/>
        </w:tabs>
        <w:spacing w:line="276" w:lineRule="auto"/>
        <w:ind w:left="1134" w:hanging="992"/>
        <w:jc w:val="both"/>
        <w:rPr>
          <w:rFonts w:ascii="Arial" w:eastAsiaTheme="minorEastAsia" w:hAnsi="Arial" w:cs="Arial"/>
          <w:noProof/>
          <w:lang w:val="lt-LT"/>
        </w:rPr>
      </w:pPr>
      <w:r w:rsidRPr="00CB3E02">
        <w:rPr>
          <w:rFonts w:ascii="Arial" w:eastAsia="Arial" w:hAnsi="Arial" w:cs="Arial"/>
          <w:noProof/>
        </w:rPr>
        <w:t>Scaffolding erected by the Contractor</w:t>
      </w:r>
      <w:r w:rsidR="00484EF5">
        <w:rPr>
          <w:rFonts w:ascii="Arial" w:eastAsia="Arial" w:hAnsi="Arial" w:cs="Arial"/>
          <w:noProof/>
        </w:rPr>
        <w:t xml:space="preserve"> e</w:t>
      </w:r>
      <w:r w:rsidRPr="00CB3E02">
        <w:rPr>
          <w:rFonts w:ascii="Arial" w:eastAsia="Arial" w:hAnsi="Arial" w:cs="Arial"/>
          <w:noProof/>
        </w:rPr>
        <w:t>mployees shall be accepted by a commission appointed by order of the Contractor’s manager. The Contractor’s manager or a responsible person appointed by them shall be responsible for work safety related to the erection, dismantling, operation and work performed on scaffolding, as well as for proper completion of documentation</w:t>
      </w:r>
      <w:r w:rsidR="01C326D5" w:rsidRPr="00EE1044">
        <w:rPr>
          <w:rFonts w:ascii="Arial" w:eastAsia="Arial" w:hAnsi="Arial" w:cs="Arial"/>
          <w:noProof/>
          <w:lang w:val="lt-LT"/>
        </w:rPr>
        <w:t>.</w:t>
      </w:r>
    </w:p>
    <w:p w14:paraId="09425750" w14:textId="20593C6B" w:rsidR="03DB8EAA" w:rsidRPr="00EE1044" w:rsidRDefault="00CB3E02" w:rsidP="00D40968">
      <w:pPr>
        <w:pStyle w:val="ListParagraph"/>
        <w:numPr>
          <w:ilvl w:val="1"/>
          <w:numId w:val="4"/>
        </w:numPr>
        <w:tabs>
          <w:tab w:val="left" w:pos="1134"/>
        </w:tabs>
        <w:spacing w:line="276" w:lineRule="auto"/>
        <w:ind w:left="1134" w:hanging="992"/>
        <w:jc w:val="both"/>
        <w:rPr>
          <w:rFonts w:ascii="Arial" w:eastAsiaTheme="minorEastAsia" w:hAnsi="Arial" w:cs="Arial"/>
          <w:noProof/>
          <w:lang w:val="lt-LT"/>
        </w:rPr>
      </w:pPr>
      <w:r w:rsidRPr="00CB3E02">
        <w:rPr>
          <w:rFonts w:ascii="Arial" w:hAnsi="Arial" w:cs="Arial"/>
          <w:noProof/>
        </w:rPr>
        <w:t xml:space="preserve">Formalisation and execution of construction works performed by Contractors within the Company’s structures, buildings and territory shall be organised in a manner ensuring </w:t>
      </w:r>
      <w:r w:rsidR="003706FA">
        <w:rPr>
          <w:rFonts w:ascii="Arial" w:hAnsi="Arial" w:cs="Arial"/>
          <w:noProof/>
        </w:rPr>
        <w:t xml:space="preserve">OSH </w:t>
      </w:r>
      <w:r w:rsidRPr="00CB3E02">
        <w:rPr>
          <w:rFonts w:ascii="Arial" w:hAnsi="Arial" w:cs="Arial"/>
          <w:noProof/>
        </w:rPr>
        <w:t>when carrying out the following above-ground and underground construction works: excavation, earthworks, construction, assembly and dismantling of prefabricated elements, reconstruction or installation, reconstruction, renovation (modernisation), restoration, dismantling, demolition, scheduled repair, minor repair, painting, cleaning, surface water drainage and other works</w:t>
      </w:r>
      <w:r w:rsidR="03DB8EAA" w:rsidRPr="00EE1044">
        <w:rPr>
          <w:rFonts w:ascii="Arial" w:hAnsi="Arial" w:cs="Arial"/>
          <w:noProof/>
          <w:lang w:val="lt-LT"/>
        </w:rPr>
        <w:t>.</w:t>
      </w:r>
    </w:p>
    <w:p w14:paraId="25F388BF" w14:textId="4073F511" w:rsidR="03DB8EAA" w:rsidRPr="00EE1044" w:rsidRDefault="00CB3E02" w:rsidP="00D40968">
      <w:pPr>
        <w:pStyle w:val="ListParagraph"/>
        <w:numPr>
          <w:ilvl w:val="1"/>
          <w:numId w:val="4"/>
        </w:numPr>
        <w:tabs>
          <w:tab w:val="left" w:pos="1134"/>
        </w:tabs>
        <w:ind w:left="1134" w:hanging="992"/>
        <w:jc w:val="both"/>
        <w:rPr>
          <w:rFonts w:ascii="Arial" w:eastAsiaTheme="minorEastAsia" w:hAnsi="Arial" w:cs="Arial"/>
          <w:noProof/>
          <w:lang w:val="lt-LT"/>
        </w:rPr>
      </w:pPr>
      <w:r w:rsidRPr="00CB3E02">
        <w:rPr>
          <w:rFonts w:ascii="Arial" w:hAnsi="Arial" w:cs="Arial"/>
          <w:noProof/>
        </w:rPr>
        <w:t>The Company and the Contractor shall comply with the laws and other legal acts of the Republic of Lithuania regulating occupational safety and health, the Company’s internal legal acts, occupational safety and health instructions, and other regulatory documents</w:t>
      </w:r>
      <w:r w:rsidR="03DB8EAA" w:rsidRPr="00EE1044">
        <w:rPr>
          <w:rFonts w:ascii="Arial" w:hAnsi="Arial" w:cs="Arial"/>
          <w:noProof/>
          <w:lang w:val="lt-LT"/>
        </w:rPr>
        <w:t>.</w:t>
      </w:r>
    </w:p>
    <w:p w14:paraId="7686E976" w14:textId="4AA75B83" w:rsidR="03DB8EAA" w:rsidRPr="00EE1044" w:rsidRDefault="00CB3E02" w:rsidP="00D40968">
      <w:pPr>
        <w:pStyle w:val="ListParagraph"/>
        <w:numPr>
          <w:ilvl w:val="1"/>
          <w:numId w:val="4"/>
        </w:numPr>
        <w:tabs>
          <w:tab w:val="left" w:pos="1134"/>
        </w:tabs>
        <w:ind w:left="1134" w:hanging="992"/>
        <w:jc w:val="both"/>
        <w:rPr>
          <w:rFonts w:ascii="Arial" w:eastAsiaTheme="minorEastAsia" w:hAnsi="Arial" w:cs="Arial"/>
          <w:noProof/>
          <w:lang w:val="lt-LT"/>
        </w:rPr>
      </w:pPr>
      <w:r w:rsidRPr="00CB3E02">
        <w:rPr>
          <w:rFonts w:ascii="Arial" w:hAnsi="Arial" w:cs="Arial"/>
          <w:noProof/>
        </w:rPr>
        <w:t xml:space="preserve">Prior to commencement of construction works, the Contractor and the person authorised by the Company, within whose supervised territory, Facility or operated equipment the works will be performed, shall formalise a Boundary Report where construction works are performed in operational equipment or their protection zones, as well as a “Permit Report” for construction works (Annex 5). These reports shall provide for measures ensuring </w:t>
      </w:r>
      <w:r w:rsidR="003706FA">
        <w:rPr>
          <w:rFonts w:ascii="Arial" w:hAnsi="Arial" w:cs="Arial"/>
          <w:noProof/>
        </w:rPr>
        <w:t>O</w:t>
      </w:r>
      <w:r w:rsidRPr="00CB3E02">
        <w:rPr>
          <w:rFonts w:ascii="Arial" w:hAnsi="Arial" w:cs="Arial"/>
          <w:noProof/>
        </w:rPr>
        <w:t>SH</w:t>
      </w:r>
      <w:r w:rsidR="03DB8EAA" w:rsidRPr="00EE1044">
        <w:rPr>
          <w:rFonts w:ascii="Arial" w:hAnsi="Arial" w:cs="Arial"/>
          <w:noProof/>
          <w:lang w:val="lt-LT"/>
        </w:rPr>
        <w:t>.</w:t>
      </w:r>
    </w:p>
    <w:p w14:paraId="4271A2A6" w14:textId="2B642279" w:rsidR="03DB8EAA" w:rsidRPr="00EE1044" w:rsidRDefault="00CB3E02" w:rsidP="00D40968">
      <w:pPr>
        <w:pStyle w:val="ListParagraph"/>
        <w:numPr>
          <w:ilvl w:val="1"/>
          <w:numId w:val="4"/>
        </w:numPr>
        <w:tabs>
          <w:tab w:val="left" w:pos="1134"/>
        </w:tabs>
        <w:ind w:left="1134" w:hanging="992"/>
        <w:jc w:val="both"/>
        <w:rPr>
          <w:rFonts w:ascii="Arial" w:eastAsiaTheme="minorEastAsia" w:hAnsi="Arial" w:cs="Arial"/>
          <w:noProof/>
          <w:lang w:val="lt-LT"/>
        </w:rPr>
      </w:pPr>
      <w:r w:rsidRPr="00CB3E02">
        <w:rPr>
          <w:rFonts w:ascii="Arial" w:hAnsi="Arial" w:cs="Arial"/>
          <w:noProof/>
        </w:rPr>
        <w:t>For work performed in hazardous zones where risk factors that are independent of the nature of the works are constantly present or may arise, a Permit-to-Work (Annex 6) shall be issued</w:t>
      </w:r>
      <w:r w:rsidR="03DB8EAA" w:rsidRPr="00EE1044">
        <w:rPr>
          <w:rFonts w:ascii="Arial" w:hAnsi="Arial" w:cs="Arial"/>
          <w:noProof/>
          <w:lang w:val="lt-LT"/>
        </w:rPr>
        <w:t>.</w:t>
      </w:r>
    </w:p>
    <w:p w14:paraId="0750B5BD" w14:textId="3FEB5313" w:rsidR="03DB8EAA" w:rsidRPr="00EE1044" w:rsidRDefault="00CB3E02" w:rsidP="00D40968">
      <w:pPr>
        <w:pStyle w:val="ListParagraph"/>
        <w:numPr>
          <w:ilvl w:val="1"/>
          <w:numId w:val="4"/>
        </w:numPr>
        <w:tabs>
          <w:tab w:val="left" w:pos="1134"/>
        </w:tabs>
        <w:ind w:left="1134" w:hanging="992"/>
        <w:jc w:val="both"/>
        <w:rPr>
          <w:rFonts w:ascii="Arial" w:eastAsiaTheme="minorEastAsia" w:hAnsi="Arial" w:cs="Arial"/>
          <w:noProof/>
          <w:lang w:val="lt-LT"/>
        </w:rPr>
      </w:pPr>
      <w:r w:rsidRPr="00CB3E02">
        <w:rPr>
          <w:rFonts w:ascii="Arial" w:hAnsi="Arial" w:cs="Arial"/>
          <w:noProof/>
        </w:rPr>
        <w:t xml:space="preserve">The Permit-to-Work shall be issued to the Work Manager by a person approved by the Company’s internal legal acts and authorised to issue a Permit-to-Work. The Work Manager shall control implementation of the </w:t>
      </w:r>
      <w:r w:rsidR="003706FA">
        <w:rPr>
          <w:rFonts w:ascii="Arial" w:hAnsi="Arial" w:cs="Arial"/>
          <w:noProof/>
        </w:rPr>
        <w:t xml:space="preserve">OSH </w:t>
      </w:r>
      <w:r w:rsidRPr="00CB3E02">
        <w:rPr>
          <w:rFonts w:ascii="Arial" w:hAnsi="Arial" w:cs="Arial"/>
          <w:noProof/>
        </w:rPr>
        <w:t>measures specified in the Permit-to-Work, familiarise Employees with the necessary safety and health measures, and formalise the briefing in the Permit-to-Work</w:t>
      </w:r>
      <w:r w:rsidR="03DB8EAA" w:rsidRPr="00EE1044">
        <w:rPr>
          <w:rFonts w:ascii="Arial" w:hAnsi="Arial" w:cs="Arial"/>
          <w:noProof/>
          <w:lang w:val="lt-LT"/>
        </w:rPr>
        <w:t>.</w:t>
      </w:r>
    </w:p>
    <w:p w14:paraId="2B677737" w14:textId="77777777" w:rsidR="00F11E31" w:rsidRPr="00EE1044" w:rsidRDefault="00F11E31" w:rsidP="00F11E31">
      <w:pPr>
        <w:pStyle w:val="ListParagraph"/>
        <w:tabs>
          <w:tab w:val="left" w:pos="567"/>
        </w:tabs>
        <w:ind w:left="0"/>
        <w:jc w:val="both"/>
        <w:rPr>
          <w:rFonts w:ascii="Arial" w:eastAsiaTheme="minorEastAsia" w:hAnsi="Arial" w:cs="Arial"/>
          <w:noProof/>
          <w:lang w:val="lt-LT"/>
        </w:rPr>
      </w:pPr>
    </w:p>
    <w:p w14:paraId="775E7FB2" w14:textId="193108CF" w:rsidR="00B14341" w:rsidRPr="00EE1044" w:rsidRDefault="005F52D0" w:rsidP="00615DA4">
      <w:pPr>
        <w:pStyle w:val="ListParagraph"/>
        <w:numPr>
          <w:ilvl w:val="0"/>
          <w:numId w:val="4"/>
        </w:numPr>
        <w:tabs>
          <w:tab w:val="left" w:pos="1843"/>
        </w:tabs>
        <w:ind w:left="1134" w:hanging="992"/>
        <w:jc w:val="both"/>
        <w:rPr>
          <w:rFonts w:ascii="Arial" w:eastAsia="Arial" w:hAnsi="Arial" w:cs="Arial"/>
          <w:b/>
          <w:bCs/>
          <w:noProof/>
          <w:lang w:val="lt-LT"/>
        </w:rPr>
      </w:pPr>
      <w:r w:rsidRPr="005F52D0">
        <w:rPr>
          <w:rFonts w:ascii="Arial" w:eastAsia="Arial" w:hAnsi="Arial" w:cs="Arial"/>
          <w:b/>
          <w:bCs/>
          <w:noProof/>
        </w:rPr>
        <w:t>PROCEDURE FOR ACCESS TO AND MOVEMENT WITHIN THE COMPANY BY CONTRACTOR EMPLOYEES AND VEHICLES</w:t>
      </w:r>
    </w:p>
    <w:p w14:paraId="7C28045C" w14:textId="77777777" w:rsidR="00BC5BE1" w:rsidRPr="00EE1044" w:rsidRDefault="00BC5BE1" w:rsidP="00BC5BE1">
      <w:pPr>
        <w:pStyle w:val="ListParagraph"/>
        <w:tabs>
          <w:tab w:val="left" w:pos="1843"/>
        </w:tabs>
        <w:ind w:left="1134"/>
        <w:jc w:val="both"/>
        <w:rPr>
          <w:rFonts w:ascii="Arial" w:eastAsia="Arial" w:hAnsi="Arial" w:cs="Arial"/>
          <w:b/>
          <w:bCs/>
          <w:noProof/>
          <w:lang w:val="lt-LT"/>
        </w:rPr>
      </w:pPr>
    </w:p>
    <w:p w14:paraId="3090D042" w14:textId="0BE4ACCD" w:rsidR="00402E8D" w:rsidRPr="00EE1044" w:rsidRDefault="005F52D0" w:rsidP="00281077">
      <w:pPr>
        <w:pStyle w:val="ListParagraph"/>
        <w:numPr>
          <w:ilvl w:val="1"/>
          <w:numId w:val="4"/>
        </w:numPr>
        <w:tabs>
          <w:tab w:val="left" w:pos="1134"/>
          <w:tab w:val="left" w:pos="1843"/>
        </w:tabs>
        <w:ind w:left="1134" w:hanging="992"/>
        <w:rPr>
          <w:rFonts w:ascii="Arial" w:eastAsia="Arial" w:hAnsi="Arial" w:cs="Arial"/>
          <w:b/>
          <w:bCs/>
          <w:noProof/>
          <w:lang w:val="lt-LT"/>
        </w:rPr>
      </w:pPr>
      <w:r w:rsidRPr="005F52D0">
        <w:rPr>
          <w:rFonts w:ascii="Arial" w:eastAsia="Arial" w:hAnsi="Arial" w:cs="Arial"/>
          <w:b/>
          <w:bCs/>
          <w:noProof/>
        </w:rPr>
        <w:t>Procedure for Issuance and Administration of Contractor Access Cards</w:t>
      </w:r>
      <w:r w:rsidR="69533BD7" w:rsidRPr="00EE1044">
        <w:rPr>
          <w:rFonts w:ascii="Arial" w:eastAsia="Arial" w:hAnsi="Arial" w:cs="Arial"/>
          <w:b/>
          <w:bCs/>
          <w:noProof/>
          <w:lang w:val="lt-LT"/>
        </w:rPr>
        <w:t>:</w:t>
      </w:r>
    </w:p>
    <w:p w14:paraId="4BFA5727" w14:textId="3F0B27C5" w:rsidR="00402E8D" w:rsidRPr="00EE1044" w:rsidRDefault="005F52D0" w:rsidP="00436FEE">
      <w:pPr>
        <w:pStyle w:val="ListParagraph"/>
        <w:numPr>
          <w:ilvl w:val="2"/>
          <w:numId w:val="4"/>
        </w:numPr>
        <w:tabs>
          <w:tab w:val="left" w:pos="1276"/>
        </w:tabs>
        <w:ind w:left="1134" w:hanging="1003"/>
        <w:jc w:val="both"/>
        <w:rPr>
          <w:rFonts w:ascii="Arial" w:eastAsia="Arial" w:hAnsi="Arial" w:cs="Arial"/>
          <w:b/>
          <w:bCs/>
          <w:noProof/>
          <w:lang w:val="lt-LT"/>
        </w:rPr>
      </w:pPr>
      <w:r w:rsidRPr="005F52D0">
        <w:rPr>
          <w:rFonts w:ascii="Arial" w:eastAsia="Arial" w:hAnsi="Arial" w:cs="Arial"/>
          <w:noProof/>
        </w:rPr>
        <w:t>Contractors shall enter and leave the Company’s territory only through Security Post No. 1</w:t>
      </w:r>
      <w:r w:rsidR="69533BD7" w:rsidRPr="00EE1044">
        <w:rPr>
          <w:rFonts w:ascii="Arial" w:eastAsia="Arial" w:hAnsi="Arial" w:cs="Arial"/>
          <w:noProof/>
          <w:lang w:val="lt-LT"/>
        </w:rPr>
        <w:t>.</w:t>
      </w:r>
    </w:p>
    <w:p w14:paraId="69137A9C" w14:textId="59713CC6" w:rsidR="00402E8D" w:rsidRPr="00EE1044" w:rsidRDefault="005F52D0" w:rsidP="00BE1840">
      <w:pPr>
        <w:pStyle w:val="ListParagraph"/>
        <w:numPr>
          <w:ilvl w:val="2"/>
          <w:numId w:val="4"/>
        </w:numPr>
        <w:tabs>
          <w:tab w:val="left" w:pos="1276"/>
        </w:tabs>
        <w:ind w:left="1134" w:hanging="1003"/>
        <w:jc w:val="both"/>
        <w:rPr>
          <w:rFonts w:ascii="Arial" w:eastAsia="Arial" w:hAnsi="Arial" w:cs="Arial"/>
          <w:noProof/>
          <w:lang w:val="lt-LT"/>
        </w:rPr>
      </w:pPr>
      <w:r w:rsidRPr="005F52D0">
        <w:rPr>
          <w:rFonts w:ascii="Arial" w:eastAsia="Arial" w:hAnsi="Arial" w:cs="Arial"/>
          <w:noProof/>
        </w:rPr>
        <w:t>A Contractor access card shall be assigned to each person performing contract works and issued at Security Post No. 1</w:t>
      </w:r>
      <w:r w:rsidR="69533BD7" w:rsidRPr="00EE1044">
        <w:rPr>
          <w:rFonts w:ascii="Arial" w:eastAsia="Arial" w:hAnsi="Arial" w:cs="Arial"/>
          <w:noProof/>
          <w:lang w:val="lt-LT"/>
        </w:rPr>
        <w:t>.</w:t>
      </w:r>
    </w:p>
    <w:p w14:paraId="5775FA40" w14:textId="60B30570" w:rsidR="007601E2" w:rsidRPr="00EE1044" w:rsidRDefault="005F52D0" w:rsidP="00BE1840">
      <w:pPr>
        <w:pStyle w:val="ListParagraph"/>
        <w:numPr>
          <w:ilvl w:val="2"/>
          <w:numId w:val="4"/>
        </w:numPr>
        <w:tabs>
          <w:tab w:val="left" w:pos="567"/>
          <w:tab w:val="left" w:pos="1276"/>
          <w:tab w:val="left" w:pos="1843"/>
        </w:tabs>
        <w:ind w:left="1134" w:hanging="1003"/>
        <w:jc w:val="both"/>
        <w:rPr>
          <w:rFonts w:ascii="Arial" w:eastAsia="Arial" w:hAnsi="Arial" w:cs="Arial"/>
          <w:noProof/>
          <w:lang w:val="lt-LT"/>
        </w:rPr>
      </w:pPr>
      <w:r w:rsidRPr="005F52D0">
        <w:rPr>
          <w:rFonts w:ascii="Arial" w:eastAsia="Arial" w:hAnsi="Arial" w:cs="Arial"/>
          <w:noProof/>
        </w:rPr>
        <w:lastRenderedPageBreak/>
        <w:t>A Contractor access card shall be valid for one working day</w:t>
      </w:r>
      <w:r w:rsidR="69533BD7" w:rsidRPr="00EE1044">
        <w:rPr>
          <w:rFonts w:ascii="Arial" w:eastAsia="Arial" w:hAnsi="Arial" w:cs="Arial"/>
          <w:noProof/>
          <w:lang w:val="lt-LT"/>
        </w:rPr>
        <w:t>.</w:t>
      </w:r>
      <w:r w:rsidR="00CE44E7">
        <w:rPr>
          <w:rFonts w:ascii="Arial" w:eastAsia="Arial" w:hAnsi="Arial" w:cs="Arial"/>
          <w:noProof/>
          <w:lang w:val="lt-LT"/>
        </w:rPr>
        <w:t xml:space="preserve"> A </w:t>
      </w:r>
      <w:r w:rsidR="00CE44E7" w:rsidRPr="00CE44E7">
        <w:rPr>
          <w:rFonts w:ascii="Arial" w:eastAsia="Arial" w:hAnsi="Arial" w:cs="Arial"/>
          <w:noProof/>
          <w:lang w:val="lt-LT"/>
        </w:rPr>
        <w:t>Person Responsible for the Agreement</w:t>
      </w:r>
      <w:r w:rsidR="00CE44E7">
        <w:rPr>
          <w:rFonts w:ascii="Arial" w:eastAsia="Arial" w:hAnsi="Arial" w:cs="Arial"/>
          <w:noProof/>
          <w:lang w:val="lt-LT"/>
        </w:rPr>
        <w:t xml:space="preserve"> may </w:t>
      </w:r>
      <w:r w:rsidR="00450622">
        <w:rPr>
          <w:rFonts w:ascii="Arial" w:eastAsia="Arial" w:hAnsi="Arial" w:cs="Arial"/>
          <w:noProof/>
          <w:lang w:val="lt-LT"/>
        </w:rPr>
        <w:t xml:space="preserve">contact the </w:t>
      </w:r>
      <w:r w:rsidR="00450622" w:rsidRPr="005F52D0">
        <w:rPr>
          <w:rFonts w:ascii="Arial" w:eastAsia="Arial" w:hAnsi="Arial" w:cs="Arial"/>
          <w:noProof/>
        </w:rPr>
        <w:t>Business Security Expert</w:t>
      </w:r>
      <w:r w:rsidR="00450622">
        <w:rPr>
          <w:rFonts w:ascii="Arial" w:eastAsia="Arial" w:hAnsi="Arial" w:cs="Arial"/>
          <w:noProof/>
        </w:rPr>
        <w:t xml:space="preserve"> by email </w:t>
      </w:r>
      <w:hyperlink r:id="rId11" w:history="1">
        <w:r w:rsidR="00450622" w:rsidRPr="005F0980">
          <w:rPr>
            <w:rStyle w:val="Hyperlink"/>
            <w:rFonts w:ascii="Arial" w:eastAsia="Arial" w:hAnsi="Arial" w:cs="Arial"/>
            <w:noProof/>
          </w:rPr>
          <w:t>kj@ignitis.lt</w:t>
        </w:r>
      </w:hyperlink>
      <w:r w:rsidR="00450622">
        <w:rPr>
          <w:rFonts w:ascii="Arial" w:eastAsia="Arial" w:hAnsi="Arial" w:cs="Arial"/>
          <w:noProof/>
        </w:rPr>
        <w:t xml:space="preserve"> regarding the extension of the validity term during the planned shutdown of the plant or for other important reasons, indicating the Contractor’s company, the names and surnames of the employees and the period when they will be working </w:t>
      </w:r>
      <w:r w:rsidR="004558E0">
        <w:rPr>
          <w:rFonts w:ascii="Arial" w:eastAsia="Arial" w:hAnsi="Arial" w:cs="Arial"/>
          <w:noProof/>
        </w:rPr>
        <w:t>at</w:t>
      </w:r>
      <w:r w:rsidR="00450622">
        <w:rPr>
          <w:rFonts w:ascii="Arial" w:eastAsia="Arial" w:hAnsi="Arial" w:cs="Arial"/>
          <w:noProof/>
        </w:rPr>
        <w:t xml:space="preserve"> the Company. </w:t>
      </w:r>
    </w:p>
    <w:p w14:paraId="00232410" w14:textId="3057C74F" w:rsidR="69533BD7" w:rsidRPr="00EE1044" w:rsidRDefault="005F52D0" w:rsidP="00BE1840">
      <w:pPr>
        <w:pStyle w:val="ListParagraph"/>
        <w:numPr>
          <w:ilvl w:val="2"/>
          <w:numId w:val="4"/>
        </w:numPr>
        <w:tabs>
          <w:tab w:val="left" w:pos="567"/>
          <w:tab w:val="left" w:pos="1276"/>
          <w:tab w:val="left" w:pos="1843"/>
        </w:tabs>
        <w:ind w:left="1134" w:hanging="1003"/>
        <w:jc w:val="both"/>
        <w:rPr>
          <w:rFonts w:ascii="Arial" w:eastAsia="Arial" w:hAnsi="Arial" w:cs="Arial"/>
          <w:b/>
          <w:bCs/>
          <w:noProof/>
          <w:lang w:val="lt-LT"/>
        </w:rPr>
      </w:pPr>
      <w:r w:rsidRPr="005F52D0">
        <w:rPr>
          <w:rFonts w:ascii="Arial" w:eastAsia="Arial" w:hAnsi="Arial" w:cs="Arial"/>
          <w:b/>
          <w:bCs/>
          <w:noProof/>
        </w:rPr>
        <w:t xml:space="preserve">Issuance </w:t>
      </w:r>
      <w:r w:rsidRPr="005F52D0">
        <w:rPr>
          <w:rFonts w:ascii="Arial" w:eastAsia="Arial" w:hAnsi="Arial" w:cs="Arial"/>
          <w:noProof/>
        </w:rPr>
        <w:t>of a Contractor access card</w:t>
      </w:r>
      <w:r w:rsidR="69533BD7" w:rsidRPr="00EE1044">
        <w:rPr>
          <w:rFonts w:ascii="Arial" w:eastAsia="Arial" w:hAnsi="Arial" w:cs="Arial"/>
          <w:noProof/>
          <w:lang w:val="lt-LT"/>
        </w:rPr>
        <w:t>:</w:t>
      </w:r>
    </w:p>
    <w:p w14:paraId="22973DE7" w14:textId="05BE853A" w:rsidR="007601E2" w:rsidRPr="00EE1044" w:rsidRDefault="005F52D0" w:rsidP="00BE1840">
      <w:pPr>
        <w:pStyle w:val="ListParagraph"/>
        <w:numPr>
          <w:ilvl w:val="3"/>
          <w:numId w:val="4"/>
        </w:numPr>
        <w:tabs>
          <w:tab w:val="left" w:pos="1843"/>
        </w:tabs>
        <w:spacing w:after="0" w:line="276" w:lineRule="auto"/>
        <w:ind w:left="1134" w:firstLine="0"/>
        <w:jc w:val="both"/>
        <w:rPr>
          <w:rFonts w:ascii="Arial" w:eastAsia="Arial" w:hAnsi="Arial" w:cs="Arial"/>
          <w:noProof/>
          <w:lang w:val="lt-LT"/>
        </w:rPr>
      </w:pPr>
      <w:r w:rsidRPr="005F52D0">
        <w:rPr>
          <w:rFonts w:ascii="Arial" w:eastAsia="Arial" w:hAnsi="Arial" w:cs="Arial"/>
          <w:noProof/>
        </w:rPr>
        <w:t>Upon arrival at Security Post No. 1 of the Company, the Contractor</w:t>
      </w:r>
      <w:r w:rsidR="00484EF5">
        <w:rPr>
          <w:rFonts w:ascii="Arial" w:eastAsia="Arial" w:hAnsi="Arial" w:cs="Arial"/>
          <w:noProof/>
        </w:rPr>
        <w:t xml:space="preserve"> e</w:t>
      </w:r>
      <w:r w:rsidRPr="005F52D0">
        <w:rPr>
          <w:rFonts w:ascii="Arial" w:eastAsia="Arial" w:hAnsi="Arial" w:cs="Arial"/>
          <w:noProof/>
        </w:rPr>
        <w:t>mployee shall present an identity document and/or Employee certificate to the Security Guard</w:t>
      </w:r>
      <w:r w:rsidR="69533BD7" w:rsidRPr="00EE1044">
        <w:rPr>
          <w:rFonts w:ascii="Arial" w:eastAsia="Arial" w:hAnsi="Arial" w:cs="Arial"/>
          <w:noProof/>
          <w:lang w:val="lt-LT"/>
        </w:rPr>
        <w:t>;</w:t>
      </w:r>
    </w:p>
    <w:p w14:paraId="6A111E1D" w14:textId="7AF6A0B4" w:rsidR="69533BD7" w:rsidRPr="00EE1044" w:rsidRDefault="005F52D0" w:rsidP="00BE1840">
      <w:pPr>
        <w:pStyle w:val="ListParagraph"/>
        <w:numPr>
          <w:ilvl w:val="3"/>
          <w:numId w:val="4"/>
        </w:numPr>
        <w:tabs>
          <w:tab w:val="left" w:pos="1843"/>
        </w:tabs>
        <w:spacing w:after="0" w:line="276" w:lineRule="auto"/>
        <w:ind w:left="1134" w:firstLine="0"/>
        <w:jc w:val="both"/>
        <w:rPr>
          <w:rFonts w:ascii="Arial" w:eastAsia="Arial" w:hAnsi="Arial" w:cs="Arial"/>
          <w:noProof/>
          <w:lang w:val="lt-LT"/>
        </w:rPr>
      </w:pPr>
      <w:r w:rsidRPr="005F52D0">
        <w:rPr>
          <w:rFonts w:ascii="Arial" w:eastAsia="Arial" w:hAnsi="Arial" w:cs="Arial"/>
          <w:noProof/>
        </w:rPr>
        <w:t xml:space="preserve">The Security Guard shall verify that the person is included in the </w:t>
      </w:r>
      <w:r w:rsidR="004558E0">
        <w:rPr>
          <w:rFonts w:ascii="Arial" w:eastAsia="Arial" w:hAnsi="Arial" w:cs="Arial"/>
          <w:noProof/>
        </w:rPr>
        <w:t>Company’s Contractors list</w:t>
      </w:r>
      <w:r w:rsidRPr="005F52D0">
        <w:rPr>
          <w:rFonts w:ascii="Arial" w:eastAsia="Arial" w:hAnsi="Arial" w:cs="Arial"/>
          <w:noProof/>
        </w:rPr>
        <w:t xml:space="preserve"> and shall issue the Contractor access card</w:t>
      </w:r>
      <w:r>
        <w:rPr>
          <w:rFonts w:ascii="Arial" w:eastAsia="Arial" w:hAnsi="Arial" w:cs="Arial"/>
          <w:noProof/>
        </w:rPr>
        <w:t>;</w:t>
      </w:r>
    </w:p>
    <w:p w14:paraId="2489B41E" w14:textId="772BF0C4" w:rsidR="004558E0" w:rsidRPr="004558E0" w:rsidRDefault="005F52D0" w:rsidP="00765EDC">
      <w:pPr>
        <w:pStyle w:val="ListParagraph"/>
        <w:numPr>
          <w:ilvl w:val="3"/>
          <w:numId w:val="4"/>
        </w:numPr>
        <w:tabs>
          <w:tab w:val="left" w:pos="1843"/>
        </w:tabs>
        <w:spacing w:after="0" w:line="276" w:lineRule="auto"/>
        <w:ind w:left="1134" w:firstLine="0"/>
        <w:jc w:val="both"/>
        <w:rPr>
          <w:rFonts w:ascii="Arial" w:eastAsia="Arial" w:hAnsi="Arial" w:cs="Arial"/>
          <w:noProof/>
          <w:lang w:val="lt-LT"/>
        </w:rPr>
      </w:pPr>
      <w:r w:rsidRPr="005F52D0">
        <w:rPr>
          <w:rFonts w:ascii="Arial" w:eastAsia="Arial" w:hAnsi="Arial" w:cs="Arial"/>
          <w:noProof/>
        </w:rPr>
        <w:t>If the Contractor</w:t>
      </w:r>
      <w:r w:rsidR="00484EF5">
        <w:rPr>
          <w:rFonts w:ascii="Arial" w:eastAsia="Arial" w:hAnsi="Arial" w:cs="Arial"/>
          <w:noProof/>
        </w:rPr>
        <w:t xml:space="preserve"> e</w:t>
      </w:r>
      <w:r w:rsidRPr="005F52D0">
        <w:rPr>
          <w:rFonts w:ascii="Arial" w:eastAsia="Arial" w:hAnsi="Arial" w:cs="Arial"/>
          <w:noProof/>
        </w:rPr>
        <w:t xml:space="preserve">mployee is not included in the </w:t>
      </w:r>
      <w:r w:rsidR="004558E0">
        <w:rPr>
          <w:rFonts w:ascii="Arial" w:eastAsia="Arial" w:hAnsi="Arial" w:cs="Arial"/>
          <w:noProof/>
        </w:rPr>
        <w:t>Company’s Contractors list</w:t>
      </w:r>
      <w:r w:rsidRPr="005F52D0">
        <w:rPr>
          <w:rFonts w:ascii="Arial" w:eastAsia="Arial" w:hAnsi="Arial" w:cs="Arial"/>
          <w:noProof/>
        </w:rPr>
        <w:t xml:space="preserve">, the Security Guard shall inform the </w:t>
      </w:r>
      <w:r w:rsidR="004558E0" w:rsidRPr="004558E0">
        <w:rPr>
          <w:rFonts w:ascii="Arial" w:eastAsia="Arial" w:hAnsi="Arial" w:cs="Arial"/>
          <w:noProof/>
        </w:rPr>
        <w:t>Business Security Expert</w:t>
      </w:r>
      <w:r w:rsidR="004558E0">
        <w:rPr>
          <w:rFonts w:ascii="Arial" w:eastAsia="Arial" w:hAnsi="Arial" w:cs="Arial"/>
          <w:noProof/>
        </w:rPr>
        <w:t xml:space="preserve">, who contacts the </w:t>
      </w:r>
      <w:r w:rsidRPr="005F52D0">
        <w:rPr>
          <w:rFonts w:ascii="Arial" w:eastAsia="Arial" w:hAnsi="Arial" w:cs="Arial"/>
          <w:noProof/>
        </w:rPr>
        <w:t>Person Responsible for the Agreement</w:t>
      </w:r>
      <w:r w:rsidR="004558E0">
        <w:rPr>
          <w:rFonts w:ascii="Arial" w:eastAsia="Arial" w:hAnsi="Arial" w:cs="Arial"/>
          <w:noProof/>
        </w:rPr>
        <w:t>,</w:t>
      </w:r>
      <w:r w:rsidRPr="005F52D0">
        <w:rPr>
          <w:rFonts w:ascii="Arial" w:eastAsia="Arial" w:hAnsi="Arial" w:cs="Arial"/>
          <w:noProof/>
        </w:rPr>
        <w:t xml:space="preserve"> </w:t>
      </w:r>
      <w:r w:rsidR="004558E0">
        <w:rPr>
          <w:rFonts w:ascii="Arial" w:eastAsia="Arial" w:hAnsi="Arial" w:cs="Arial"/>
          <w:noProof/>
        </w:rPr>
        <w:t>agrees upon the Employee entry to the territory and informs the Security Guards about it;</w:t>
      </w:r>
    </w:p>
    <w:p w14:paraId="5992CE4E" w14:textId="16282D17" w:rsidR="004558E0" w:rsidRPr="00DE1BC8" w:rsidRDefault="004558E0" w:rsidP="008C3325">
      <w:pPr>
        <w:pStyle w:val="ListParagraph"/>
        <w:numPr>
          <w:ilvl w:val="2"/>
          <w:numId w:val="4"/>
        </w:numPr>
        <w:ind w:left="1134" w:hanging="992"/>
        <w:jc w:val="both"/>
        <w:rPr>
          <w:rFonts w:ascii="Arial" w:hAnsi="Arial" w:cs="Arial"/>
        </w:rPr>
      </w:pPr>
      <w:r w:rsidRPr="00DE1BC8">
        <w:rPr>
          <w:rFonts w:ascii="Arial" w:hAnsi="Arial" w:cs="Arial"/>
        </w:rPr>
        <w:t>Each Employee of a Contractor is issued with a personal Access Card which gives an acce</w:t>
      </w:r>
      <w:r w:rsidR="00DE1BC8">
        <w:rPr>
          <w:rFonts w:ascii="Arial" w:hAnsi="Arial" w:cs="Arial"/>
        </w:rPr>
        <w:t>s</w:t>
      </w:r>
      <w:r w:rsidRPr="00DE1BC8">
        <w:rPr>
          <w:rFonts w:ascii="Arial" w:hAnsi="Arial" w:cs="Arial"/>
        </w:rPr>
        <w:t xml:space="preserve">s to the works relevant </w:t>
      </w:r>
      <w:r w:rsidR="00DE1BC8">
        <w:rPr>
          <w:rFonts w:ascii="Arial" w:hAnsi="Arial" w:cs="Arial"/>
        </w:rPr>
        <w:t>zones</w:t>
      </w:r>
      <w:r w:rsidRPr="00DE1BC8">
        <w:rPr>
          <w:rFonts w:ascii="Arial" w:hAnsi="Arial" w:cs="Arial"/>
        </w:rPr>
        <w:t xml:space="preserve"> only.</w:t>
      </w:r>
    </w:p>
    <w:p w14:paraId="1B59F436" w14:textId="116783B3" w:rsidR="3E14EB07" w:rsidRPr="00EE1044" w:rsidRDefault="005F52D0" w:rsidP="008C3325">
      <w:pPr>
        <w:pStyle w:val="ListParagraph"/>
        <w:numPr>
          <w:ilvl w:val="2"/>
          <w:numId w:val="4"/>
        </w:numPr>
        <w:ind w:left="1134" w:hanging="992"/>
        <w:jc w:val="both"/>
        <w:rPr>
          <w:rFonts w:ascii="Arial" w:eastAsia="Arial" w:hAnsi="Arial" w:cs="Arial"/>
          <w:noProof/>
          <w:lang w:val="lt-LT"/>
        </w:rPr>
      </w:pPr>
      <w:r w:rsidRPr="005F52D0">
        <w:rPr>
          <w:rFonts w:ascii="Arial" w:eastAsia="Arial" w:hAnsi="Arial" w:cs="Arial"/>
          <w:noProof/>
        </w:rPr>
        <w:t xml:space="preserve">Persons issued with access cards shall register in the access control system upon arrival at and departure from the </w:t>
      </w:r>
      <w:r w:rsidR="00DE1BC8">
        <w:rPr>
          <w:rFonts w:ascii="Arial" w:eastAsia="Arial" w:hAnsi="Arial" w:cs="Arial"/>
          <w:noProof/>
        </w:rPr>
        <w:t>Company’s</w:t>
      </w:r>
      <w:r w:rsidRPr="005F52D0">
        <w:rPr>
          <w:rFonts w:ascii="Arial" w:eastAsia="Arial" w:hAnsi="Arial" w:cs="Arial"/>
          <w:noProof/>
        </w:rPr>
        <w:t xml:space="preserve"> territory. When moving within </w:t>
      </w:r>
      <w:r w:rsidR="00DE1BC8">
        <w:rPr>
          <w:rFonts w:ascii="Arial" w:eastAsia="Arial" w:hAnsi="Arial" w:cs="Arial"/>
          <w:noProof/>
        </w:rPr>
        <w:t>the Company</w:t>
      </w:r>
      <w:r w:rsidRPr="005F52D0">
        <w:rPr>
          <w:rFonts w:ascii="Arial" w:eastAsia="Arial" w:hAnsi="Arial" w:cs="Arial"/>
          <w:noProof/>
        </w:rPr>
        <w:t xml:space="preserve"> premises, it is recommended to register in the access control system installed at the doors</w:t>
      </w:r>
      <w:r w:rsidR="1E0FA8D3" w:rsidRPr="00EE1044">
        <w:rPr>
          <w:rFonts w:ascii="Arial" w:eastAsia="Arial" w:hAnsi="Arial" w:cs="Arial"/>
          <w:noProof/>
          <w:lang w:val="lt-LT"/>
        </w:rPr>
        <w:t>.</w:t>
      </w:r>
    </w:p>
    <w:p w14:paraId="552EF0BF" w14:textId="05905CD7" w:rsidR="007601E2" w:rsidRPr="00EE1044" w:rsidRDefault="005F52D0" w:rsidP="008C3325">
      <w:pPr>
        <w:pStyle w:val="ListParagraph"/>
        <w:numPr>
          <w:ilvl w:val="2"/>
          <w:numId w:val="4"/>
        </w:numPr>
        <w:ind w:left="1134" w:hanging="992"/>
        <w:jc w:val="both"/>
        <w:rPr>
          <w:rFonts w:ascii="Arial" w:eastAsia="Arial" w:hAnsi="Arial" w:cs="Arial"/>
          <w:noProof/>
          <w:lang w:val="lt-LT"/>
        </w:rPr>
      </w:pPr>
      <w:r w:rsidRPr="005F52D0">
        <w:rPr>
          <w:rFonts w:ascii="Arial" w:eastAsia="Arial" w:hAnsi="Arial" w:cs="Arial"/>
          <w:noProof/>
        </w:rPr>
        <w:t>During presence within the Company’s territory, the issued access card shall be carried at all times. In the event of loss of the access card, the Person Responsible for the Agreement or the Group Business Security Expert shall be informed as soon as possible by telephone No. +370 669 61211</w:t>
      </w:r>
      <w:r w:rsidR="69533BD7" w:rsidRPr="00EE1044">
        <w:rPr>
          <w:rFonts w:ascii="Arial" w:eastAsia="Arial" w:hAnsi="Arial" w:cs="Arial"/>
          <w:noProof/>
          <w:lang w:val="lt-LT"/>
        </w:rPr>
        <w:t>.</w:t>
      </w:r>
    </w:p>
    <w:p w14:paraId="24A0AB44" w14:textId="6EEFBF9A" w:rsidR="00B26091" w:rsidRPr="00EE1044" w:rsidRDefault="005F52D0" w:rsidP="008C3325">
      <w:pPr>
        <w:pStyle w:val="ListParagraph"/>
        <w:numPr>
          <w:ilvl w:val="2"/>
          <w:numId w:val="4"/>
        </w:numPr>
        <w:ind w:left="1134" w:hanging="992"/>
        <w:jc w:val="both"/>
        <w:rPr>
          <w:rFonts w:ascii="Arial" w:eastAsia="Arial" w:hAnsi="Arial" w:cs="Arial"/>
          <w:noProof/>
          <w:lang w:val="lt-LT"/>
        </w:rPr>
      </w:pPr>
      <w:r w:rsidRPr="005F52D0">
        <w:rPr>
          <w:rFonts w:ascii="Arial" w:eastAsia="Arial" w:hAnsi="Arial" w:cs="Arial"/>
          <w:noProof/>
        </w:rPr>
        <w:t>Transfer of the issued access card to other persons shall be prohibited</w:t>
      </w:r>
      <w:r w:rsidR="69533BD7" w:rsidRPr="00EE1044">
        <w:rPr>
          <w:rFonts w:ascii="Arial" w:eastAsia="Arial" w:hAnsi="Arial" w:cs="Arial"/>
          <w:noProof/>
          <w:lang w:val="lt-LT"/>
        </w:rPr>
        <w:t>.</w:t>
      </w:r>
    </w:p>
    <w:p w14:paraId="4F9ECAC0" w14:textId="12D0634B" w:rsidR="009C66B6" w:rsidRPr="00EE1044" w:rsidRDefault="005F52D0" w:rsidP="00BC5BE1">
      <w:pPr>
        <w:pStyle w:val="ListParagraph"/>
        <w:numPr>
          <w:ilvl w:val="2"/>
          <w:numId w:val="4"/>
        </w:numPr>
        <w:tabs>
          <w:tab w:val="left" w:pos="1843"/>
        </w:tabs>
        <w:ind w:left="1134" w:hanging="992"/>
        <w:jc w:val="both"/>
        <w:rPr>
          <w:rFonts w:ascii="Arial" w:eastAsia="Arial" w:hAnsi="Arial" w:cs="Arial"/>
          <w:noProof/>
          <w:lang w:val="lt-LT"/>
        </w:rPr>
      </w:pPr>
      <w:r w:rsidRPr="005F52D0">
        <w:rPr>
          <w:rFonts w:ascii="Arial" w:eastAsia="Arial" w:hAnsi="Arial" w:cs="Arial"/>
          <w:noProof/>
        </w:rPr>
        <w:t>Where there is a need to expand the access zones of the access card, the Contractor shall contact the Person Responsible for the Agreement</w:t>
      </w:r>
      <w:r>
        <w:rPr>
          <w:rFonts w:ascii="Arial" w:eastAsia="Arial" w:hAnsi="Arial" w:cs="Arial"/>
          <w:noProof/>
          <w:lang w:val="lt-LT"/>
        </w:rPr>
        <w:t>.</w:t>
      </w:r>
    </w:p>
    <w:p w14:paraId="3B2BBF76" w14:textId="52C08DA1" w:rsidR="69533BD7" w:rsidRPr="00EE1044" w:rsidRDefault="005F52D0" w:rsidP="00BC5BE1">
      <w:pPr>
        <w:pStyle w:val="ListParagraph"/>
        <w:numPr>
          <w:ilvl w:val="2"/>
          <w:numId w:val="4"/>
        </w:numPr>
        <w:tabs>
          <w:tab w:val="left" w:pos="1134"/>
        </w:tabs>
        <w:ind w:left="1134" w:hanging="992"/>
        <w:jc w:val="both"/>
        <w:rPr>
          <w:rFonts w:ascii="Arial" w:eastAsia="Arial" w:hAnsi="Arial" w:cs="Arial"/>
          <w:noProof/>
          <w:lang w:val="lt-LT"/>
        </w:rPr>
      </w:pPr>
      <w:r w:rsidRPr="005F52D0">
        <w:rPr>
          <w:rFonts w:ascii="Arial" w:eastAsia="Arial" w:hAnsi="Arial" w:cs="Arial"/>
          <w:b/>
          <w:bCs/>
          <w:noProof/>
        </w:rPr>
        <w:t>Return</w:t>
      </w:r>
      <w:r w:rsidRPr="005F52D0">
        <w:rPr>
          <w:rFonts w:ascii="Arial" w:eastAsia="Arial" w:hAnsi="Arial" w:cs="Arial"/>
          <w:noProof/>
        </w:rPr>
        <w:t xml:space="preserve"> of the Contractor access card</w:t>
      </w:r>
      <w:r w:rsidR="69533BD7" w:rsidRPr="00EE1044">
        <w:rPr>
          <w:rFonts w:ascii="Arial" w:eastAsia="Arial" w:hAnsi="Arial" w:cs="Arial"/>
          <w:noProof/>
          <w:lang w:val="lt-LT"/>
        </w:rPr>
        <w:t>:</w:t>
      </w:r>
    </w:p>
    <w:p w14:paraId="3CF76148" w14:textId="769268BD" w:rsidR="69533BD7" w:rsidRDefault="005F52D0" w:rsidP="008C3325">
      <w:pPr>
        <w:pStyle w:val="ListParagraph"/>
        <w:numPr>
          <w:ilvl w:val="3"/>
          <w:numId w:val="4"/>
        </w:numPr>
        <w:tabs>
          <w:tab w:val="left" w:pos="1843"/>
        </w:tabs>
        <w:spacing w:after="0" w:line="276" w:lineRule="auto"/>
        <w:ind w:left="1134" w:firstLine="0"/>
        <w:jc w:val="both"/>
        <w:rPr>
          <w:rFonts w:ascii="Arial" w:eastAsia="Arial" w:hAnsi="Arial" w:cs="Arial"/>
          <w:noProof/>
          <w:lang w:val="lt-LT"/>
        </w:rPr>
      </w:pPr>
      <w:r w:rsidRPr="005F52D0">
        <w:rPr>
          <w:rFonts w:ascii="Arial" w:eastAsia="Arial" w:hAnsi="Arial" w:cs="Arial"/>
          <w:noProof/>
        </w:rPr>
        <w:t>Upon completion of works at the Company, the Contractor</w:t>
      </w:r>
      <w:r w:rsidR="00484EF5">
        <w:rPr>
          <w:rFonts w:ascii="Arial" w:eastAsia="Arial" w:hAnsi="Arial" w:cs="Arial"/>
          <w:noProof/>
        </w:rPr>
        <w:t xml:space="preserve"> e</w:t>
      </w:r>
      <w:r w:rsidRPr="005F52D0">
        <w:rPr>
          <w:rFonts w:ascii="Arial" w:eastAsia="Arial" w:hAnsi="Arial" w:cs="Arial"/>
          <w:noProof/>
        </w:rPr>
        <w:t>mployee shall register in the access control system at Security Post No. 1 and return the access card to the Security Guard</w:t>
      </w:r>
      <w:r w:rsidR="69533BD7" w:rsidRPr="00EE1044">
        <w:rPr>
          <w:rFonts w:ascii="Arial" w:eastAsia="Arial" w:hAnsi="Arial" w:cs="Arial"/>
          <w:noProof/>
          <w:lang w:val="lt-LT"/>
        </w:rPr>
        <w:t>.</w:t>
      </w:r>
    </w:p>
    <w:p w14:paraId="7663AD86" w14:textId="6BBC523C" w:rsidR="00DE1BC8" w:rsidRPr="00EE1044" w:rsidRDefault="00DE1BC8" w:rsidP="008C3325">
      <w:pPr>
        <w:pStyle w:val="ListParagraph"/>
        <w:numPr>
          <w:ilvl w:val="3"/>
          <w:numId w:val="4"/>
        </w:numPr>
        <w:tabs>
          <w:tab w:val="left" w:pos="1843"/>
        </w:tabs>
        <w:spacing w:after="0" w:line="276" w:lineRule="auto"/>
        <w:ind w:left="1134" w:firstLine="0"/>
        <w:jc w:val="both"/>
        <w:rPr>
          <w:rFonts w:ascii="Arial" w:eastAsia="Arial" w:hAnsi="Arial" w:cs="Arial"/>
          <w:noProof/>
          <w:lang w:val="lt-LT"/>
        </w:rPr>
      </w:pPr>
      <w:r>
        <w:rPr>
          <w:rFonts w:ascii="Arial" w:eastAsia="Arial" w:hAnsi="Arial" w:cs="Arial"/>
          <w:noProof/>
          <w:lang w:val="lt-LT"/>
        </w:rPr>
        <w:t xml:space="preserve">In case </w:t>
      </w:r>
      <w:r w:rsidR="000A2F1C">
        <w:rPr>
          <w:rFonts w:ascii="Arial" w:eastAsia="Arial" w:hAnsi="Arial" w:cs="Arial"/>
          <w:noProof/>
          <w:lang w:val="lt-LT"/>
        </w:rPr>
        <w:t>a</w:t>
      </w:r>
      <w:r>
        <w:rPr>
          <w:rFonts w:ascii="Arial" w:eastAsia="Arial" w:hAnsi="Arial" w:cs="Arial"/>
          <w:noProof/>
          <w:lang w:val="lt-LT"/>
        </w:rPr>
        <w:t xml:space="preserve"> </w:t>
      </w:r>
      <w:r w:rsidRPr="00DE1BC8">
        <w:rPr>
          <w:rFonts w:ascii="Arial" w:eastAsia="Arial" w:hAnsi="Arial" w:cs="Arial"/>
          <w:noProof/>
          <w:lang w:val="lt-LT"/>
        </w:rPr>
        <w:t>Contractor</w:t>
      </w:r>
      <w:r w:rsidR="00484EF5">
        <w:rPr>
          <w:rFonts w:ascii="Arial" w:eastAsia="Arial" w:hAnsi="Arial" w:cs="Arial"/>
          <w:noProof/>
          <w:lang w:val="lt-LT"/>
        </w:rPr>
        <w:t xml:space="preserve"> e</w:t>
      </w:r>
      <w:r w:rsidRPr="00DE1BC8">
        <w:rPr>
          <w:rFonts w:ascii="Arial" w:eastAsia="Arial" w:hAnsi="Arial" w:cs="Arial"/>
          <w:noProof/>
          <w:lang w:val="lt-LT"/>
        </w:rPr>
        <w:t>mployee</w:t>
      </w:r>
      <w:r>
        <w:rPr>
          <w:rFonts w:ascii="Arial" w:eastAsia="Arial" w:hAnsi="Arial" w:cs="Arial"/>
          <w:noProof/>
          <w:lang w:val="lt-LT"/>
        </w:rPr>
        <w:t xml:space="preserve"> </w:t>
      </w:r>
      <w:r w:rsidR="000A2F1C" w:rsidRPr="000A2F1C">
        <w:rPr>
          <w:rFonts w:ascii="Arial" w:eastAsia="Arial" w:hAnsi="Arial" w:cs="Arial"/>
          <w:noProof/>
          <w:lang w:val="lt-LT"/>
        </w:rPr>
        <w:t xml:space="preserve">has been granted permission to use the access card for a longer period of time, he may take the Access Card with him and return it to the Security </w:t>
      </w:r>
      <w:r w:rsidR="000A2F1C">
        <w:rPr>
          <w:rFonts w:ascii="Arial" w:eastAsia="Arial" w:hAnsi="Arial" w:cs="Arial"/>
          <w:noProof/>
          <w:lang w:val="lt-LT"/>
        </w:rPr>
        <w:t>Guards</w:t>
      </w:r>
      <w:r w:rsidR="000A2F1C" w:rsidRPr="000A2F1C">
        <w:rPr>
          <w:rFonts w:ascii="Arial" w:eastAsia="Arial" w:hAnsi="Arial" w:cs="Arial"/>
          <w:noProof/>
          <w:lang w:val="lt-LT"/>
        </w:rPr>
        <w:t xml:space="preserve"> at the agreed time.</w:t>
      </w:r>
    </w:p>
    <w:p w14:paraId="3054CF87" w14:textId="77777777" w:rsidR="00BE1840" w:rsidRPr="00EE1044" w:rsidRDefault="00BE1840" w:rsidP="00BE1840">
      <w:pPr>
        <w:pStyle w:val="ListParagraph"/>
        <w:tabs>
          <w:tab w:val="left" w:pos="1843"/>
        </w:tabs>
        <w:spacing w:after="0" w:line="276" w:lineRule="auto"/>
        <w:ind w:left="1134"/>
        <w:jc w:val="both"/>
        <w:rPr>
          <w:rFonts w:ascii="Arial" w:eastAsia="Arial" w:hAnsi="Arial" w:cs="Arial"/>
          <w:noProof/>
          <w:lang w:val="lt-LT"/>
        </w:rPr>
      </w:pPr>
    </w:p>
    <w:p w14:paraId="5F6D65CD" w14:textId="45C95F53" w:rsidR="69533BD7" w:rsidRPr="00EE1044" w:rsidRDefault="005F52D0" w:rsidP="00BC5BE1">
      <w:pPr>
        <w:pStyle w:val="ListParagraph"/>
        <w:numPr>
          <w:ilvl w:val="1"/>
          <w:numId w:val="4"/>
        </w:numPr>
        <w:tabs>
          <w:tab w:val="left" w:pos="1134"/>
        </w:tabs>
        <w:ind w:left="1134" w:hanging="992"/>
        <w:rPr>
          <w:rFonts w:ascii="Arial" w:eastAsia="Arial" w:hAnsi="Arial" w:cs="Arial"/>
          <w:b/>
          <w:bCs/>
          <w:noProof/>
          <w:lang w:val="lt-LT"/>
        </w:rPr>
      </w:pPr>
      <w:r w:rsidRPr="005F52D0">
        <w:rPr>
          <w:rFonts w:ascii="Arial" w:eastAsia="Arial" w:hAnsi="Arial" w:cs="Arial"/>
          <w:b/>
          <w:bCs/>
          <w:noProof/>
        </w:rPr>
        <w:t>Procedure for Movement of Vehicles Within the Company’s Territory</w:t>
      </w:r>
      <w:r w:rsidR="69533BD7" w:rsidRPr="00EE1044">
        <w:rPr>
          <w:rFonts w:ascii="Arial" w:eastAsia="Arial" w:hAnsi="Arial" w:cs="Arial"/>
          <w:b/>
          <w:bCs/>
          <w:noProof/>
          <w:lang w:val="lt-LT"/>
        </w:rPr>
        <w:t>:</w:t>
      </w:r>
    </w:p>
    <w:p w14:paraId="5139E208" w14:textId="7991E40E" w:rsidR="00C053C1" w:rsidRPr="00EE1044" w:rsidRDefault="005F52D0" w:rsidP="00BE1840">
      <w:pPr>
        <w:pStyle w:val="ListParagraph"/>
        <w:numPr>
          <w:ilvl w:val="2"/>
          <w:numId w:val="4"/>
        </w:numPr>
        <w:ind w:left="1134" w:hanging="992"/>
        <w:jc w:val="both"/>
        <w:rPr>
          <w:rFonts w:ascii="Arial" w:eastAsia="Arial" w:hAnsi="Arial" w:cs="Arial"/>
          <w:noProof/>
          <w:lang w:val="lt-LT"/>
        </w:rPr>
      </w:pPr>
      <w:r w:rsidRPr="005F52D0">
        <w:rPr>
          <w:rFonts w:ascii="Arial" w:eastAsia="Arial" w:hAnsi="Arial" w:cs="Arial"/>
          <w:noProof/>
        </w:rPr>
        <w:t>The Contractor shall leave the vehicle in the guest parking area. Entry into the Company’s territory shall be permitted only where necessary or if there are no available spaces in the guest parking area</w:t>
      </w:r>
      <w:r>
        <w:rPr>
          <w:rFonts w:ascii="Arial" w:eastAsia="Arial" w:hAnsi="Arial" w:cs="Arial"/>
          <w:noProof/>
          <w:lang w:val="lt-LT"/>
        </w:rPr>
        <w:t>.</w:t>
      </w:r>
    </w:p>
    <w:p w14:paraId="2B4B4B82" w14:textId="26ADC991" w:rsidR="00C053C1" w:rsidRPr="00EE1044" w:rsidRDefault="005F52D0" w:rsidP="00BE1840">
      <w:pPr>
        <w:pStyle w:val="ListParagraph"/>
        <w:numPr>
          <w:ilvl w:val="2"/>
          <w:numId w:val="4"/>
        </w:numPr>
        <w:tabs>
          <w:tab w:val="left" w:pos="1843"/>
        </w:tabs>
        <w:ind w:left="1134" w:hanging="992"/>
        <w:jc w:val="both"/>
        <w:rPr>
          <w:rFonts w:ascii="Arial" w:eastAsia="Arial" w:hAnsi="Arial" w:cs="Arial"/>
          <w:noProof/>
          <w:lang w:val="lt-LT"/>
        </w:rPr>
      </w:pPr>
      <w:r w:rsidRPr="005F52D0">
        <w:rPr>
          <w:rFonts w:ascii="Arial" w:eastAsia="Arial" w:hAnsi="Arial" w:cs="Arial"/>
          <w:noProof/>
        </w:rPr>
        <w:t>Movement of Contractor vehicles within the Company’s territory shall be permitted only with a permit for entry of the Contractor’s vehicle into the Company’s territory, which shall be issued to the driver at Security Post No. 1.</w:t>
      </w:r>
    </w:p>
    <w:p w14:paraId="49A5803A" w14:textId="4489135F" w:rsidR="00C053C1" w:rsidRPr="00EE1044" w:rsidRDefault="005F52D0" w:rsidP="00BE1840">
      <w:pPr>
        <w:pStyle w:val="ListParagraph"/>
        <w:numPr>
          <w:ilvl w:val="2"/>
          <w:numId w:val="4"/>
        </w:numPr>
        <w:tabs>
          <w:tab w:val="left" w:pos="1843"/>
        </w:tabs>
        <w:ind w:left="1134" w:hanging="992"/>
        <w:jc w:val="both"/>
        <w:rPr>
          <w:rFonts w:ascii="Arial" w:eastAsia="Arial" w:hAnsi="Arial" w:cs="Arial"/>
          <w:noProof/>
          <w:lang w:val="lt-LT"/>
        </w:rPr>
      </w:pPr>
      <w:r w:rsidRPr="005F52D0">
        <w:rPr>
          <w:rFonts w:ascii="Arial" w:eastAsia="Arial" w:hAnsi="Arial" w:cs="Arial"/>
          <w:noProof/>
        </w:rPr>
        <w:t>The Contractor’s vehicle within the Company’s territory shall be parked facing the exit direction.</w:t>
      </w:r>
    </w:p>
    <w:p w14:paraId="3B947FA5" w14:textId="2A12CCC2" w:rsidR="00C053C1" w:rsidRPr="00EE1044" w:rsidRDefault="005F52D0" w:rsidP="00BE1840">
      <w:pPr>
        <w:pStyle w:val="ListParagraph"/>
        <w:numPr>
          <w:ilvl w:val="2"/>
          <w:numId w:val="4"/>
        </w:numPr>
        <w:tabs>
          <w:tab w:val="left" w:pos="1843"/>
        </w:tabs>
        <w:ind w:left="1134" w:hanging="992"/>
        <w:jc w:val="both"/>
        <w:rPr>
          <w:rFonts w:ascii="Arial" w:eastAsia="Arial" w:hAnsi="Arial" w:cs="Arial"/>
          <w:noProof/>
          <w:lang w:val="lt-LT"/>
        </w:rPr>
      </w:pPr>
      <w:r w:rsidRPr="005F52D0">
        <w:rPr>
          <w:rFonts w:ascii="Arial" w:eastAsia="Arial" w:hAnsi="Arial" w:cs="Arial"/>
          <w:noProof/>
        </w:rPr>
        <w:t>The permit shall be placed on the vehicle dashboard in a clearly visible location.</w:t>
      </w:r>
    </w:p>
    <w:p w14:paraId="434FF307" w14:textId="05695919" w:rsidR="00C053C1" w:rsidRPr="00EE1044" w:rsidRDefault="005F52D0" w:rsidP="00BE1840">
      <w:pPr>
        <w:pStyle w:val="ListParagraph"/>
        <w:numPr>
          <w:ilvl w:val="2"/>
          <w:numId w:val="4"/>
        </w:numPr>
        <w:tabs>
          <w:tab w:val="left" w:pos="1843"/>
        </w:tabs>
        <w:ind w:left="1134" w:hanging="992"/>
        <w:jc w:val="both"/>
        <w:rPr>
          <w:rFonts w:ascii="Arial" w:eastAsia="Arial" w:hAnsi="Arial" w:cs="Arial"/>
          <w:noProof/>
          <w:lang w:val="lt-LT"/>
        </w:rPr>
      </w:pPr>
      <w:r w:rsidRPr="005F52D0">
        <w:rPr>
          <w:rFonts w:ascii="Arial" w:eastAsia="Arial" w:hAnsi="Arial" w:cs="Arial"/>
          <w:noProof/>
        </w:rPr>
        <w:t>Upon entry into the Company’s territory, the vehicle shall be inspected by the Security Guard to verify that prohibited items or materials are not being brought in</w:t>
      </w:r>
      <w:r>
        <w:rPr>
          <w:rFonts w:ascii="Arial" w:eastAsia="Arial" w:hAnsi="Arial" w:cs="Arial"/>
          <w:noProof/>
          <w:lang w:val="lt-LT"/>
        </w:rPr>
        <w:t>.</w:t>
      </w:r>
    </w:p>
    <w:p w14:paraId="2EF619F5" w14:textId="16EFCD6F" w:rsidR="00C053C1" w:rsidRPr="00EE1044" w:rsidRDefault="005F52D0" w:rsidP="00BE1840">
      <w:pPr>
        <w:pStyle w:val="ListParagraph"/>
        <w:numPr>
          <w:ilvl w:val="2"/>
          <w:numId w:val="4"/>
        </w:numPr>
        <w:tabs>
          <w:tab w:val="left" w:pos="1843"/>
        </w:tabs>
        <w:ind w:left="1134" w:hanging="992"/>
        <w:jc w:val="both"/>
        <w:rPr>
          <w:rFonts w:ascii="Arial" w:eastAsia="Arial" w:hAnsi="Arial" w:cs="Arial"/>
          <w:noProof/>
          <w:lang w:val="lt-LT"/>
        </w:rPr>
      </w:pPr>
      <w:r w:rsidRPr="005F52D0">
        <w:rPr>
          <w:rFonts w:ascii="Arial" w:eastAsia="Arial" w:hAnsi="Arial" w:cs="Arial"/>
          <w:noProof/>
        </w:rPr>
        <w:t xml:space="preserve">The permit shall be valid for one working day and, upon completion of works on that day, shall be returned to the Security Guard upon </w:t>
      </w:r>
      <w:r w:rsidRPr="000A2F1C">
        <w:rPr>
          <w:rFonts w:ascii="Arial" w:eastAsia="Arial" w:hAnsi="Arial" w:cs="Arial"/>
          <w:noProof/>
        </w:rPr>
        <w:t>departure</w:t>
      </w:r>
      <w:r w:rsidR="000A2F1C" w:rsidRPr="000A2F1C">
        <w:rPr>
          <w:rFonts w:ascii="Arial" w:hAnsi="Arial" w:cs="Arial"/>
        </w:rPr>
        <w:t xml:space="preserve"> at</w:t>
      </w:r>
      <w:r w:rsidR="000A2F1C">
        <w:t xml:space="preserve"> </w:t>
      </w:r>
      <w:r w:rsidR="000A2F1C" w:rsidRPr="000A2F1C">
        <w:rPr>
          <w:rFonts w:ascii="Arial" w:eastAsia="Arial" w:hAnsi="Arial" w:cs="Arial"/>
          <w:noProof/>
        </w:rPr>
        <w:t>Security Post No. 1</w:t>
      </w:r>
      <w:r w:rsidRPr="005F52D0">
        <w:rPr>
          <w:rFonts w:ascii="Arial" w:eastAsia="Arial" w:hAnsi="Arial" w:cs="Arial"/>
          <w:noProof/>
        </w:rPr>
        <w:t>.</w:t>
      </w:r>
    </w:p>
    <w:p w14:paraId="0480CFDA" w14:textId="3C834875" w:rsidR="69533BD7" w:rsidRPr="00EE1044" w:rsidRDefault="005F52D0" w:rsidP="00BE1840">
      <w:pPr>
        <w:pStyle w:val="ListParagraph"/>
        <w:numPr>
          <w:ilvl w:val="2"/>
          <w:numId w:val="4"/>
        </w:numPr>
        <w:tabs>
          <w:tab w:val="left" w:pos="1843"/>
        </w:tabs>
        <w:ind w:left="1134" w:hanging="992"/>
        <w:jc w:val="both"/>
        <w:rPr>
          <w:rFonts w:ascii="Arial" w:eastAsia="Arial" w:hAnsi="Arial" w:cs="Arial"/>
          <w:noProof/>
          <w:lang w:val="lt-LT"/>
        </w:rPr>
      </w:pPr>
      <w:r w:rsidRPr="005F52D0">
        <w:rPr>
          <w:rFonts w:ascii="Arial" w:eastAsia="Arial" w:hAnsi="Arial" w:cs="Arial"/>
          <w:noProof/>
        </w:rPr>
        <w:t>Where there is a need to enter through another entrance to the Company, the Contractor shall coordinate this with the Person Responsible for the Agreement</w:t>
      </w:r>
      <w:r w:rsidR="00D62257" w:rsidRPr="00EE1044">
        <w:rPr>
          <w:rFonts w:ascii="Arial" w:eastAsia="Arial" w:hAnsi="Arial" w:cs="Arial"/>
          <w:noProof/>
          <w:lang w:val="lt-LT"/>
        </w:rPr>
        <w:t>.</w:t>
      </w:r>
    </w:p>
    <w:p w14:paraId="504DA873" w14:textId="77777777" w:rsidR="00BE1840" w:rsidRPr="00EE1044" w:rsidRDefault="00BE1840" w:rsidP="00BE1840">
      <w:pPr>
        <w:pStyle w:val="ListParagraph"/>
        <w:tabs>
          <w:tab w:val="left" w:pos="1843"/>
        </w:tabs>
        <w:ind w:left="1134"/>
        <w:jc w:val="both"/>
        <w:rPr>
          <w:rFonts w:ascii="Arial" w:eastAsia="Arial" w:hAnsi="Arial" w:cs="Arial"/>
          <w:noProof/>
          <w:lang w:val="lt-LT"/>
        </w:rPr>
      </w:pPr>
    </w:p>
    <w:p w14:paraId="03C3605E" w14:textId="428E4519" w:rsidR="69533BD7" w:rsidRPr="00EE1044" w:rsidRDefault="005F52D0" w:rsidP="008E4683">
      <w:pPr>
        <w:pStyle w:val="ListParagraph"/>
        <w:numPr>
          <w:ilvl w:val="1"/>
          <w:numId w:val="4"/>
        </w:numPr>
        <w:tabs>
          <w:tab w:val="left" w:pos="1134"/>
          <w:tab w:val="left" w:pos="1843"/>
        </w:tabs>
        <w:ind w:left="1134" w:hanging="992"/>
        <w:rPr>
          <w:rFonts w:ascii="Arial" w:eastAsia="Arial" w:hAnsi="Arial" w:cs="Arial"/>
          <w:noProof/>
          <w:lang w:val="lt-LT"/>
        </w:rPr>
      </w:pPr>
      <w:r w:rsidRPr="005F52D0">
        <w:rPr>
          <w:rFonts w:ascii="Arial" w:eastAsia="Arial" w:hAnsi="Arial" w:cs="Arial"/>
          <w:b/>
          <w:bCs/>
          <w:noProof/>
        </w:rPr>
        <w:t>Procedure for Movement of Material Assets Into / Out of the Company</w:t>
      </w:r>
      <w:r w:rsidR="69533BD7" w:rsidRPr="00EE1044">
        <w:rPr>
          <w:rFonts w:ascii="Arial" w:eastAsia="Arial" w:hAnsi="Arial" w:cs="Arial"/>
          <w:b/>
          <w:bCs/>
          <w:noProof/>
          <w:lang w:val="lt-LT"/>
        </w:rPr>
        <w:t>:</w:t>
      </w:r>
    </w:p>
    <w:p w14:paraId="11FF516C" w14:textId="33C63B68" w:rsidR="00C053C1" w:rsidRPr="00EE1044" w:rsidRDefault="005F52D0" w:rsidP="00BC5BE1">
      <w:pPr>
        <w:pStyle w:val="ListParagraph"/>
        <w:numPr>
          <w:ilvl w:val="2"/>
          <w:numId w:val="4"/>
        </w:numPr>
        <w:tabs>
          <w:tab w:val="left" w:pos="1843"/>
        </w:tabs>
        <w:ind w:left="1134" w:hanging="992"/>
        <w:jc w:val="both"/>
        <w:rPr>
          <w:rFonts w:ascii="Arial" w:eastAsia="Arial" w:hAnsi="Arial" w:cs="Arial"/>
          <w:noProof/>
          <w:lang w:val="lt-LT"/>
        </w:rPr>
      </w:pPr>
      <w:r w:rsidRPr="005F52D0">
        <w:rPr>
          <w:rFonts w:ascii="Arial" w:eastAsia="Arial" w:hAnsi="Arial" w:cs="Arial"/>
          <w:noProof/>
        </w:rPr>
        <w:t xml:space="preserve">Movement of material assets belonging to </w:t>
      </w:r>
      <w:r w:rsidR="005B5831">
        <w:rPr>
          <w:rFonts w:ascii="Arial" w:eastAsia="Arial" w:hAnsi="Arial" w:cs="Arial"/>
          <w:noProof/>
        </w:rPr>
        <w:t>the Company</w:t>
      </w:r>
      <w:r w:rsidRPr="005F52D0">
        <w:rPr>
          <w:rFonts w:ascii="Arial" w:eastAsia="Arial" w:hAnsi="Arial" w:cs="Arial"/>
          <w:noProof/>
        </w:rPr>
        <w:t xml:space="preserve"> into / out of the Company’s territory shall be permitted only with a Permit for Import / Export of Material Assets</w:t>
      </w:r>
      <w:r>
        <w:rPr>
          <w:rFonts w:ascii="Arial" w:eastAsia="Arial" w:hAnsi="Arial" w:cs="Arial"/>
          <w:noProof/>
          <w:lang w:val="lt-LT"/>
        </w:rPr>
        <w:t>.</w:t>
      </w:r>
    </w:p>
    <w:p w14:paraId="11E5483A" w14:textId="0D8A624F" w:rsidR="00364635" w:rsidRPr="00EE1044" w:rsidRDefault="005F52D0" w:rsidP="00BC5BE1">
      <w:pPr>
        <w:pStyle w:val="ListParagraph"/>
        <w:numPr>
          <w:ilvl w:val="2"/>
          <w:numId w:val="4"/>
        </w:numPr>
        <w:tabs>
          <w:tab w:val="left" w:pos="1843"/>
        </w:tabs>
        <w:ind w:left="1134" w:hanging="992"/>
        <w:jc w:val="both"/>
        <w:rPr>
          <w:rFonts w:ascii="Arial" w:eastAsia="Arial" w:hAnsi="Arial" w:cs="Arial"/>
          <w:noProof/>
          <w:lang w:val="lt-LT"/>
        </w:rPr>
      </w:pPr>
      <w:r w:rsidRPr="005F52D0">
        <w:rPr>
          <w:rFonts w:ascii="Arial" w:eastAsia="Arial" w:hAnsi="Arial" w:cs="Arial"/>
          <w:noProof/>
        </w:rPr>
        <w:lastRenderedPageBreak/>
        <w:t xml:space="preserve">Removal/export of material assets belonging to </w:t>
      </w:r>
      <w:r w:rsidR="005B5831">
        <w:rPr>
          <w:rFonts w:ascii="Arial" w:eastAsia="Arial" w:hAnsi="Arial" w:cs="Arial"/>
          <w:noProof/>
        </w:rPr>
        <w:t>the Company</w:t>
      </w:r>
      <w:r w:rsidRPr="005F52D0">
        <w:rPr>
          <w:rFonts w:ascii="Arial" w:eastAsia="Arial" w:hAnsi="Arial" w:cs="Arial"/>
          <w:noProof/>
        </w:rPr>
        <w:t xml:space="preserve"> without submission of a signed permit shall be prohibited</w:t>
      </w:r>
      <w:r>
        <w:rPr>
          <w:rFonts w:ascii="Arial" w:eastAsia="Arial" w:hAnsi="Arial" w:cs="Arial"/>
          <w:noProof/>
          <w:lang w:val="lt-LT"/>
        </w:rPr>
        <w:t>.</w:t>
      </w:r>
    </w:p>
    <w:p w14:paraId="0B347871" w14:textId="63C82014" w:rsidR="00364635" w:rsidRPr="00EE1044" w:rsidRDefault="005F52D0" w:rsidP="00BC5BE1">
      <w:pPr>
        <w:pStyle w:val="ListParagraph"/>
        <w:numPr>
          <w:ilvl w:val="2"/>
          <w:numId w:val="4"/>
        </w:numPr>
        <w:tabs>
          <w:tab w:val="left" w:pos="1843"/>
        </w:tabs>
        <w:ind w:left="1134" w:hanging="992"/>
        <w:jc w:val="both"/>
        <w:rPr>
          <w:rFonts w:ascii="Arial" w:eastAsia="Arial" w:hAnsi="Arial" w:cs="Arial"/>
          <w:noProof/>
          <w:lang w:val="lt-LT"/>
        </w:rPr>
      </w:pPr>
      <w:r w:rsidRPr="005F52D0">
        <w:rPr>
          <w:rFonts w:ascii="Arial" w:eastAsia="Arial" w:hAnsi="Arial" w:cs="Arial"/>
          <w:noProof/>
        </w:rPr>
        <w:t>The form of the Permit for Import / Export of Material Assets shall be issued by the Security Guard.</w:t>
      </w:r>
    </w:p>
    <w:p w14:paraId="26F3A23F" w14:textId="6F67A663" w:rsidR="00364635" w:rsidRPr="00EE1044" w:rsidRDefault="005F52D0" w:rsidP="00BC5BE1">
      <w:pPr>
        <w:pStyle w:val="ListParagraph"/>
        <w:numPr>
          <w:ilvl w:val="2"/>
          <w:numId w:val="4"/>
        </w:numPr>
        <w:tabs>
          <w:tab w:val="left" w:pos="1843"/>
        </w:tabs>
        <w:ind w:left="1134" w:hanging="992"/>
        <w:jc w:val="both"/>
        <w:rPr>
          <w:rFonts w:ascii="Arial" w:eastAsia="Arial" w:hAnsi="Arial" w:cs="Arial"/>
          <w:noProof/>
          <w:lang w:val="lt-LT"/>
        </w:rPr>
      </w:pPr>
      <w:r w:rsidRPr="005F52D0">
        <w:rPr>
          <w:rFonts w:ascii="Arial" w:eastAsia="Arial" w:hAnsi="Arial" w:cs="Arial"/>
          <w:noProof/>
        </w:rPr>
        <w:t xml:space="preserve">When importing/exporting material assets belonging to </w:t>
      </w:r>
      <w:r w:rsidR="005B5831">
        <w:rPr>
          <w:rFonts w:ascii="Arial" w:eastAsia="Arial" w:hAnsi="Arial" w:cs="Arial"/>
          <w:noProof/>
        </w:rPr>
        <w:t>the Company</w:t>
      </w:r>
      <w:r w:rsidRPr="005F52D0">
        <w:rPr>
          <w:rFonts w:ascii="Arial" w:eastAsia="Arial" w:hAnsi="Arial" w:cs="Arial"/>
          <w:noProof/>
        </w:rPr>
        <w:t xml:space="preserve"> into / out of the Company’s territory, a permit containing the list of material assets shall be submitted to the Security Guard.</w:t>
      </w:r>
    </w:p>
    <w:p w14:paraId="0CC7EC7C" w14:textId="3158050B" w:rsidR="00364635" w:rsidRPr="00EE1044" w:rsidRDefault="005F52D0" w:rsidP="00BC5BE1">
      <w:pPr>
        <w:pStyle w:val="ListParagraph"/>
        <w:numPr>
          <w:ilvl w:val="2"/>
          <w:numId w:val="4"/>
        </w:numPr>
        <w:tabs>
          <w:tab w:val="left" w:pos="1843"/>
        </w:tabs>
        <w:ind w:left="1134" w:hanging="992"/>
        <w:jc w:val="both"/>
        <w:rPr>
          <w:rFonts w:ascii="Arial" w:eastAsia="Arial" w:hAnsi="Arial" w:cs="Arial"/>
          <w:noProof/>
          <w:lang w:val="lt-LT"/>
        </w:rPr>
      </w:pPr>
      <w:r w:rsidRPr="005F52D0">
        <w:rPr>
          <w:rFonts w:ascii="Arial" w:eastAsia="Arial" w:hAnsi="Arial" w:cs="Arial"/>
          <w:noProof/>
        </w:rPr>
        <w:t>The Security Guard shall inspect the imported/exported material assets, verify whether the material assets being actually imported/exported correspond to the permit,</w:t>
      </w:r>
      <w:r w:rsidR="005B5831">
        <w:rPr>
          <w:rFonts w:ascii="Arial" w:eastAsia="Arial" w:hAnsi="Arial" w:cs="Arial"/>
          <w:noProof/>
        </w:rPr>
        <w:t xml:space="preserve"> which</w:t>
      </w:r>
      <w:r w:rsidRPr="005F52D0">
        <w:rPr>
          <w:rFonts w:ascii="Arial" w:eastAsia="Arial" w:hAnsi="Arial" w:cs="Arial"/>
          <w:noProof/>
        </w:rPr>
        <w:t xml:space="preserve"> shall</w:t>
      </w:r>
      <w:r w:rsidR="005B5831">
        <w:rPr>
          <w:rFonts w:ascii="Arial" w:eastAsia="Arial" w:hAnsi="Arial" w:cs="Arial"/>
          <w:noProof/>
        </w:rPr>
        <w:t xml:space="preserve"> be approved by a Company </w:t>
      </w:r>
      <w:r w:rsidR="005B5831" w:rsidRPr="005B5831">
        <w:rPr>
          <w:rFonts w:ascii="Arial" w:eastAsia="Arial" w:hAnsi="Arial" w:cs="Arial"/>
          <w:noProof/>
        </w:rPr>
        <w:t>Person Responsible for the Agreement</w:t>
      </w:r>
      <w:r w:rsidR="005B5831">
        <w:rPr>
          <w:rFonts w:ascii="Arial" w:eastAsia="Arial" w:hAnsi="Arial" w:cs="Arial"/>
          <w:noProof/>
        </w:rPr>
        <w:t xml:space="preserve"> and/or his immediate manager and/or the Company’s </w:t>
      </w:r>
      <w:r w:rsidR="005B5831">
        <w:rPr>
          <w:rFonts w:ascii="Arial" w:eastAsia="Arial" w:hAnsi="Arial" w:cs="Arial"/>
          <w:noProof/>
          <w:lang w:val="lt-LT"/>
        </w:rPr>
        <w:t>warehouse management specialist</w:t>
      </w:r>
      <w:r w:rsidRPr="005F52D0">
        <w:rPr>
          <w:rFonts w:ascii="Arial" w:eastAsia="Arial" w:hAnsi="Arial" w:cs="Arial"/>
          <w:noProof/>
        </w:rPr>
        <w:t>.</w:t>
      </w:r>
    </w:p>
    <w:p w14:paraId="54F65EF3" w14:textId="5C13C70A" w:rsidR="69533BD7" w:rsidRPr="00EE1044" w:rsidRDefault="005F52D0" w:rsidP="00BC5BE1">
      <w:pPr>
        <w:pStyle w:val="ListParagraph"/>
        <w:numPr>
          <w:ilvl w:val="2"/>
          <w:numId w:val="4"/>
        </w:numPr>
        <w:tabs>
          <w:tab w:val="left" w:pos="1843"/>
        </w:tabs>
        <w:ind w:left="1134" w:hanging="992"/>
        <w:jc w:val="both"/>
        <w:rPr>
          <w:rFonts w:ascii="Arial" w:eastAsia="Arial" w:hAnsi="Arial" w:cs="Arial"/>
          <w:noProof/>
          <w:lang w:val="lt-LT"/>
        </w:rPr>
      </w:pPr>
      <w:r w:rsidRPr="005F52D0">
        <w:rPr>
          <w:rFonts w:ascii="Arial" w:eastAsia="Arial" w:hAnsi="Arial" w:cs="Arial"/>
          <w:noProof/>
        </w:rPr>
        <w:t>The Security Guard shall have the right to inspect items carried by a person arriving within the Company’s territory where there is suspicion that any person leaving/driving out of the Company’s territory may remove/export material assets or bring/import prohibited items or materials (Annex No. 7)</w:t>
      </w:r>
      <w:r w:rsidR="69533BD7" w:rsidRPr="00EE1044">
        <w:rPr>
          <w:rFonts w:ascii="Arial" w:eastAsia="Arial" w:hAnsi="Arial" w:cs="Arial"/>
          <w:noProof/>
          <w:lang w:val="lt-LT"/>
        </w:rPr>
        <w:t>.</w:t>
      </w:r>
    </w:p>
    <w:p w14:paraId="24E314A8" w14:textId="3C0239E9" w:rsidR="69533BD7" w:rsidRPr="00EE1044" w:rsidRDefault="005F52D0" w:rsidP="00BC5BE1">
      <w:pPr>
        <w:pStyle w:val="ListParagraph"/>
        <w:numPr>
          <w:ilvl w:val="1"/>
          <w:numId w:val="4"/>
        </w:numPr>
        <w:tabs>
          <w:tab w:val="left" w:pos="1134"/>
        </w:tabs>
        <w:ind w:left="1134" w:hanging="992"/>
        <w:jc w:val="both"/>
        <w:rPr>
          <w:rFonts w:ascii="Arial" w:eastAsia="Arial" w:hAnsi="Arial" w:cs="Arial"/>
          <w:b/>
          <w:bCs/>
          <w:noProof/>
          <w:lang w:val="lt-LT"/>
        </w:rPr>
      </w:pPr>
      <w:r w:rsidRPr="005F52D0">
        <w:rPr>
          <w:rFonts w:ascii="Arial" w:eastAsia="Arial" w:hAnsi="Arial" w:cs="Arial"/>
          <w:b/>
          <w:bCs/>
          <w:noProof/>
        </w:rPr>
        <w:t>Procedure for Presence Within the Company’s Territory</w:t>
      </w:r>
      <w:r w:rsidR="69533BD7" w:rsidRPr="00EE1044">
        <w:rPr>
          <w:rFonts w:ascii="Arial" w:eastAsia="Arial" w:hAnsi="Arial" w:cs="Arial"/>
          <w:b/>
          <w:bCs/>
          <w:noProof/>
          <w:lang w:val="lt-LT"/>
        </w:rPr>
        <w:t>:</w:t>
      </w:r>
    </w:p>
    <w:p w14:paraId="43538FE9" w14:textId="70CC69FF" w:rsidR="6E0F20ED" w:rsidRDefault="005F52D0" w:rsidP="00BC5BE1">
      <w:pPr>
        <w:pStyle w:val="ListParagraph"/>
        <w:numPr>
          <w:ilvl w:val="2"/>
          <w:numId w:val="4"/>
        </w:numPr>
        <w:tabs>
          <w:tab w:val="left" w:pos="1843"/>
        </w:tabs>
        <w:spacing w:after="0" w:line="276" w:lineRule="auto"/>
        <w:ind w:left="1134" w:hanging="992"/>
        <w:jc w:val="both"/>
        <w:rPr>
          <w:rFonts w:ascii="Arial" w:eastAsia="Arial" w:hAnsi="Arial" w:cs="Arial"/>
          <w:noProof/>
          <w:lang w:val="lt-LT"/>
        </w:rPr>
      </w:pPr>
      <w:r w:rsidRPr="005F52D0">
        <w:rPr>
          <w:rFonts w:ascii="Arial" w:eastAsia="Arial" w:hAnsi="Arial" w:cs="Arial"/>
          <w:noProof/>
        </w:rPr>
        <w:t>The Security Guard shall have the right to request presentation of an access card or identity document for inspection, and the Contractor</w:t>
      </w:r>
      <w:r w:rsidR="00484EF5">
        <w:rPr>
          <w:rFonts w:ascii="Arial" w:eastAsia="Arial" w:hAnsi="Arial" w:cs="Arial"/>
          <w:noProof/>
        </w:rPr>
        <w:t xml:space="preserve"> e</w:t>
      </w:r>
      <w:r w:rsidRPr="005F52D0">
        <w:rPr>
          <w:rFonts w:ascii="Arial" w:eastAsia="Arial" w:hAnsi="Arial" w:cs="Arial"/>
          <w:noProof/>
        </w:rPr>
        <w:t>mployee shall be obliged to present it</w:t>
      </w:r>
      <w:r w:rsidR="69533BD7" w:rsidRPr="00EE1044">
        <w:rPr>
          <w:rFonts w:ascii="Arial" w:eastAsia="Arial" w:hAnsi="Arial" w:cs="Arial"/>
          <w:noProof/>
          <w:lang w:val="lt-LT"/>
        </w:rPr>
        <w:t>.</w:t>
      </w:r>
    </w:p>
    <w:p w14:paraId="0E03308E" w14:textId="7003B1A3" w:rsidR="00A77A8D" w:rsidRDefault="00A77A8D" w:rsidP="00BC5BE1">
      <w:pPr>
        <w:pStyle w:val="ListParagraph"/>
        <w:numPr>
          <w:ilvl w:val="2"/>
          <w:numId w:val="4"/>
        </w:numPr>
        <w:tabs>
          <w:tab w:val="left" w:pos="1843"/>
        </w:tabs>
        <w:spacing w:after="0" w:line="276" w:lineRule="auto"/>
        <w:ind w:left="1134" w:hanging="992"/>
        <w:jc w:val="both"/>
        <w:rPr>
          <w:rFonts w:ascii="Arial" w:eastAsia="Arial" w:hAnsi="Arial" w:cs="Arial"/>
          <w:noProof/>
          <w:lang w:val="lt-LT"/>
        </w:rPr>
      </w:pPr>
      <w:r w:rsidRPr="00A77A8D">
        <w:rPr>
          <w:rFonts w:ascii="Arial" w:eastAsia="Arial" w:hAnsi="Arial" w:cs="Arial"/>
          <w:noProof/>
          <w:lang w:val="lt-LT"/>
        </w:rPr>
        <w:t xml:space="preserve">All persons visiting the Company </w:t>
      </w:r>
      <w:r>
        <w:rPr>
          <w:rFonts w:ascii="Arial" w:eastAsia="Arial" w:hAnsi="Arial" w:cs="Arial"/>
          <w:noProof/>
          <w:lang w:val="lt-LT"/>
        </w:rPr>
        <w:t xml:space="preserve">shall </w:t>
      </w:r>
      <w:r w:rsidRPr="00A77A8D">
        <w:rPr>
          <w:rFonts w:ascii="Arial" w:eastAsia="Arial" w:hAnsi="Arial" w:cs="Arial"/>
          <w:noProof/>
          <w:lang w:val="lt-LT"/>
        </w:rPr>
        <w:t>comply with the applicable work procedures</w:t>
      </w:r>
      <w:r>
        <w:rPr>
          <w:rFonts w:ascii="Arial" w:eastAsia="Arial" w:hAnsi="Arial" w:cs="Arial"/>
          <w:noProof/>
          <w:lang w:val="lt-LT"/>
        </w:rPr>
        <w:t xml:space="preserve"> of the Company</w:t>
      </w:r>
      <w:r w:rsidRPr="00A77A8D">
        <w:rPr>
          <w:rFonts w:ascii="Arial" w:eastAsia="Arial" w:hAnsi="Arial" w:cs="Arial"/>
          <w:noProof/>
          <w:lang w:val="lt-LT"/>
        </w:rPr>
        <w:t>, occupational safety and fire safety requirements.</w:t>
      </w:r>
    </w:p>
    <w:p w14:paraId="3F4305F7" w14:textId="029CA091" w:rsidR="00A77A8D" w:rsidRPr="00735165" w:rsidRDefault="00A77A8D" w:rsidP="00BC5BE1">
      <w:pPr>
        <w:pStyle w:val="ListParagraph"/>
        <w:numPr>
          <w:ilvl w:val="2"/>
          <w:numId w:val="4"/>
        </w:numPr>
        <w:tabs>
          <w:tab w:val="left" w:pos="1843"/>
        </w:tabs>
        <w:spacing w:after="0" w:line="276" w:lineRule="auto"/>
        <w:ind w:left="1134" w:hanging="992"/>
        <w:jc w:val="both"/>
        <w:rPr>
          <w:rFonts w:ascii="Arial" w:eastAsia="Arial" w:hAnsi="Arial" w:cs="Arial"/>
          <w:noProof/>
          <w:lang w:val="lt-LT"/>
        </w:rPr>
      </w:pPr>
      <w:r w:rsidRPr="005F52D0">
        <w:rPr>
          <w:rFonts w:ascii="Arial" w:eastAsia="Arial" w:hAnsi="Arial" w:cs="Arial"/>
          <w:noProof/>
        </w:rPr>
        <w:t>The Security Guard</w:t>
      </w:r>
      <w:r>
        <w:rPr>
          <w:rFonts w:ascii="Arial" w:eastAsia="Arial" w:hAnsi="Arial" w:cs="Arial"/>
          <w:noProof/>
        </w:rPr>
        <w:t xml:space="preserve">s shall have the right to deny access oh the Contractor </w:t>
      </w:r>
      <w:r w:rsidR="00484EF5">
        <w:rPr>
          <w:rFonts w:ascii="Arial" w:eastAsia="Arial" w:hAnsi="Arial" w:cs="Arial"/>
          <w:noProof/>
        </w:rPr>
        <w:t>e</w:t>
      </w:r>
      <w:r>
        <w:rPr>
          <w:rFonts w:ascii="Arial" w:eastAsia="Arial" w:hAnsi="Arial" w:cs="Arial"/>
          <w:noProof/>
        </w:rPr>
        <w:t xml:space="preserve">mployees if they are not in the </w:t>
      </w:r>
      <w:r w:rsidRPr="00A77A8D">
        <w:rPr>
          <w:rFonts w:ascii="Arial" w:eastAsia="Arial" w:hAnsi="Arial" w:cs="Arial"/>
          <w:noProof/>
        </w:rPr>
        <w:t>Company’s Contractors list</w:t>
      </w:r>
      <w:r w:rsidR="00735165">
        <w:rPr>
          <w:rFonts w:ascii="Arial" w:eastAsia="Arial" w:hAnsi="Arial" w:cs="Arial"/>
          <w:noProof/>
        </w:rPr>
        <w:t>.</w:t>
      </w:r>
    </w:p>
    <w:p w14:paraId="40A2A41E" w14:textId="249D21D7" w:rsidR="00735165" w:rsidRDefault="00735165" w:rsidP="00BC5BE1">
      <w:pPr>
        <w:pStyle w:val="ListParagraph"/>
        <w:numPr>
          <w:ilvl w:val="2"/>
          <w:numId w:val="4"/>
        </w:numPr>
        <w:tabs>
          <w:tab w:val="left" w:pos="1843"/>
        </w:tabs>
        <w:spacing w:after="0" w:line="276" w:lineRule="auto"/>
        <w:ind w:left="1134" w:hanging="992"/>
        <w:jc w:val="both"/>
        <w:rPr>
          <w:rFonts w:ascii="Arial" w:eastAsia="Arial" w:hAnsi="Arial" w:cs="Arial"/>
          <w:noProof/>
          <w:lang w:val="lt-LT"/>
        </w:rPr>
      </w:pPr>
      <w:r w:rsidRPr="00735165">
        <w:rPr>
          <w:rFonts w:ascii="Arial" w:eastAsia="Arial" w:hAnsi="Arial" w:cs="Arial"/>
          <w:noProof/>
          <w:lang w:val="lt-LT"/>
        </w:rPr>
        <w:t>The Security Guards shall have the right to</w:t>
      </w:r>
      <w:r>
        <w:rPr>
          <w:rFonts w:ascii="Arial" w:eastAsia="Arial" w:hAnsi="Arial" w:cs="Arial"/>
          <w:noProof/>
          <w:lang w:val="lt-LT"/>
        </w:rPr>
        <w:t xml:space="preserve"> rdemand the presentation of Access Card and ID document, and the Contractor </w:t>
      </w:r>
      <w:r w:rsidR="00484EF5">
        <w:rPr>
          <w:rFonts w:ascii="Arial" w:eastAsia="Arial" w:hAnsi="Arial" w:cs="Arial"/>
          <w:noProof/>
          <w:lang w:val="lt-LT"/>
        </w:rPr>
        <w:t>e</w:t>
      </w:r>
      <w:r>
        <w:rPr>
          <w:rFonts w:ascii="Arial" w:eastAsia="Arial" w:hAnsi="Arial" w:cs="Arial"/>
          <w:noProof/>
          <w:lang w:val="lt-LT"/>
        </w:rPr>
        <w:t>mployee must present it.</w:t>
      </w:r>
    </w:p>
    <w:p w14:paraId="23755369" w14:textId="208A408F" w:rsidR="00735165" w:rsidRPr="00EE1044" w:rsidRDefault="00501822" w:rsidP="00BC5BE1">
      <w:pPr>
        <w:pStyle w:val="ListParagraph"/>
        <w:numPr>
          <w:ilvl w:val="2"/>
          <w:numId w:val="4"/>
        </w:numPr>
        <w:tabs>
          <w:tab w:val="left" w:pos="1843"/>
        </w:tabs>
        <w:spacing w:after="0" w:line="276" w:lineRule="auto"/>
        <w:ind w:left="1134" w:hanging="992"/>
        <w:jc w:val="both"/>
        <w:rPr>
          <w:rFonts w:ascii="Arial" w:eastAsia="Arial" w:hAnsi="Arial" w:cs="Arial"/>
          <w:noProof/>
          <w:lang w:val="lt-LT"/>
        </w:rPr>
      </w:pPr>
      <w:r w:rsidRPr="00501822">
        <w:rPr>
          <w:rFonts w:ascii="Arial" w:eastAsia="Arial" w:hAnsi="Arial" w:cs="Arial"/>
          <w:noProof/>
          <w:lang w:val="lt-LT"/>
        </w:rPr>
        <w:t>If there is a reasonable suspicion that the Contractor employees are intoxicated</w:t>
      </w:r>
      <w:r w:rsidR="00B77C6C">
        <w:rPr>
          <w:rFonts w:ascii="Arial" w:eastAsia="Arial" w:hAnsi="Arial" w:cs="Arial"/>
          <w:noProof/>
          <w:lang w:val="lt-LT"/>
        </w:rPr>
        <w:t xml:space="preserve"> with alcohol</w:t>
      </w:r>
      <w:r w:rsidRPr="00501822">
        <w:rPr>
          <w:rFonts w:ascii="Arial" w:eastAsia="Arial" w:hAnsi="Arial" w:cs="Arial"/>
          <w:noProof/>
          <w:lang w:val="lt-LT"/>
        </w:rPr>
        <w:t xml:space="preserve">, the Security </w:t>
      </w:r>
      <w:r>
        <w:rPr>
          <w:rFonts w:ascii="Arial" w:eastAsia="Arial" w:hAnsi="Arial" w:cs="Arial"/>
          <w:noProof/>
          <w:lang w:val="lt-LT"/>
        </w:rPr>
        <w:t>Guard</w:t>
      </w:r>
      <w:r w:rsidRPr="00501822">
        <w:rPr>
          <w:rFonts w:ascii="Arial" w:eastAsia="Arial" w:hAnsi="Arial" w:cs="Arial"/>
          <w:noProof/>
          <w:lang w:val="lt-LT"/>
        </w:rPr>
        <w:t xml:space="preserve"> has the right to verify their identity based on their ID document, check their sobriety, and immediately inform the </w:t>
      </w:r>
      <w:r>
        <w:rPr>
          <w:rFonts w:ascii="Arial" w:eastAsia="Arial" w:hAnsi="Arial" w:cs="Arial"/>
          <w:noProof/>
          <w:lang w:val="lt-LT"/>
        </w:rPr>
        <w:t>OSH&amp;EP Division</w:t>
      </w:r>
      <w:r w:rsidRPr="00501822">
        <w:rPr>
          <w:rFonts w:ascii="Arial" w:eastAsia="Arial" w:hAnsi="Arial" w:cs="Arial"/>
          <w:noProof/>
          <w:lang w:val="lt-LT"/>
        </w:rPr>
        <w:t xml:space="preserve"> and the</w:t>
      </w:r>
      <w:r>
        <w:rPr>
          <w:rFonts w:ascii="Arial" w:eastAsia="Arial" w:hAnsi="Arial" w:cs="Arial"/>
          <w:noProof/>
          <w:lang w:val="lt-LT"/>
        </w:rPr>
        <w:t xml:space="preserve"> Business Security Expert</w:t>
      </w:r>
      <w:r w:rsidRPr="00501822">
        <w:rPr>
          <w:rFonts w:ascii="Arial" w:eastAsia="Arial" w:hAnsi="Arial" w:cs="Arial"/>
          <w:noProof/>
          <w:lang w:val="lt-LT"/>
        </w:rPr>
        <w:t>.</w:t>
      </w:r>
    </w:p>
    <w:p w14:paraId="5DD16782" w14:textId="77777777" w:rsidR="00DF20E4" w:rsidRPr="00EE1044" w:rsidRDefault="00DF20E4" w:rsidP="00DB4F14">
      <w:pPr>
        <w:pStyle w:val="ListParagraph"/>
        <w:tabs>
          <w:tab w:val="left" w:pos="567"/>
        </w:tabs>
        <w:spacing w:line="276" w:lineRule="auto"/>
        <w:ind w:left="0"/>
        <w:jc w:val="both"/>
        <w:rPr>
          <w:rFonts w:ascii="Arial" w:hAnsi="Arial" w:cs="Arial"/>
          <w:noProof/>
          <w:lang w:val="lt-LT"/>
        </w:rPr>
      </w:pPr>
    </w:p>
    <w:p w14:paraId="52A2C7A2" w14:textId="18D957E1" w:rsidR="0013077B" w:rsidRPr="00EE1044" w:rsidRDefault="005F52D0" w:rsidP="005D4C44">
      <w:pPr>
        <w:pStyle w:val="ListParagraph"/>
        <w:numPr>
          <w:ilvl w:val="0"/>
          <w:numId w:val="4"/>
        </w:numPr>
        <w:tabs>
          <w:tab w:val="left" w:pos="1134"/>
        </w:tabs>
        <w:spacing w:line="276" w:lineRule="auto"/>
        <w:ind w:left="1134" w:hanging="992"/>
        <w:jc w:val="both"/>
        <w:rPr>
          <w:rFonts w:ascii="Arial" w:hAnsi="Arial" w:cs="Arial"/>
          <w:b/>
          <w:noProof/>
          <w:lang w:val="lt-LT"/>
        </w:rPr>
      </w:pPr>
      <w:r w:rsidRPr="005F52D0">
        <w:rPr>
          <w:rFonts w:ascii="Arial" w:hAnsi="Arial" w:cs="Arial"/>
          <w:b/>
          <w:noProof/>
        </w:rPr>
        <w:t>CONTRACTOR OBLIGATIONS</w:t>
      </w:r>
      <w:r w:rsidR="00EC0F6C" w:rsidRPr="00EE1044">
        <w:rPr>
          <w:rFonts w:ascii="Arial" w:hAnsi="Arial" w:cs="Arial"/>
          <w:b/>
          <w:noProof/>
          <w:lang w:val="lt-LT"/>
        </w:rPr>
        <w:t xml:space="preserve"> </w:t>
      </w:r>
    </w:p>
    <w:p w14:paraId="74D716E8" w14:textId="17F982D0" w:rsidR="0013077B" w:rsidRPr="00EE1044" w:rsidRDefault="005F52D0" w:rsidP="00436FEE">
      <w:pPr>
        <w:pStyle w:val="ListParagraph"/>
        <w:numPr>
          <w:ilvl w:val="1"/>
          <w:numId w:val="4"/>
        </w:numPr>
        <w:tabs>
          <w:tab w:val="left" w:pos="1134"/>
        </w:tabs>
        <w:ind w:left="1134" w:hanging="992"/>
        <w:rPr>
          <w:rFonts w:ascii="Arial" w:hAnsi="Arial" w:cs="Arial"/>
          <w:b/>
          <w:bCs/>
          <w:noProof/>
          <w:lang w:val="lt-LT"/>
        </w:rPr>
      </w:pPr>
      <w:r w:rsidRPr="005F52D0">
        <w:rPr>
          <w:rFonts w:ascii="Arial" w:hAnsi="Arial" w:cs="Arial"/>
          <w:noProof/>
        </w:rPr>
        <w:t>The Contractor shall</w:t>
      </w:r>
      <w:r w:rsidR="000B4636" w:rsidRPr="00EE1044">
        <w:rPr>
          <w:rFonts w:ascii="Arial" w:hAnsi="Arial" w:cs="Arial"/>
          <w:noProof/>
          <w:lang w:val="lt-LT"/>
        </w:rPr>
        <w:t xml:space="preserve">: </w:t>
      </w:r>
    </w:p>
    <w:p w14:paraId="4C3BA066" w14:textId="7BC9D13A" w:rsidR="00CA503A" w:rsidRPr="00EE1044" w:rsidRDefault="005F52D0" w:rsidP="00436FEE">
      <w:pPr>
        <w:pStyle w:val="ListParagraph"/>
        <w:numPr>
          <w:ilvl w:val="2"/>
          <w:numId w:val="4"/>
        </w:numPr>
        <w:tabs>
          <w:tab w:val="left" w:pos="1134"/>
          <w:tab w:val="left" w:pos="1276"/>
        </w:tabs>
        <w:spacing w:line="276" w:lineRule="auto"/>
        <w:ind w:left="1134" w:hanging="992"/>
        <w:jc w:val="both"/>
        <w:rPr>
          <w:rFonts w:ascii="Arial" w:hAnsi="Arial" w:cs="Arial"/>
          <w:b/>
          <w:bCs/>
          <w:noProof/>
          <w:lang w:val="lt-LT"/>
        </w:rPr>
      </w:pPr>
      <w:r w:rsidRPr="005F52D0">
        <w:rPr>
          <w:rFonts w:ascii="Arial" w:hAnsi="Arial" w:cs="Arial"/>
          <w:noProof/>
        </w:rPr>
        <w:t>Obtain all permits, licences and approvals required under the legal acts of the Republic of Lithuania for the performance of the relevant works</w:t>
      </w:r>
      <w:r w:rsidR="00DB4F14" w:rsidRPr="00EE1044">
        <w:rPr>
          <w:rFonts w:ascii="Arial" w:hAnsi="Arial" w:cs="Arial"/>
          <w:noProof/>
          <w:lang w:val="lt-LT"/>
        </w:rPr>
        <w:t>;</w:t>
      </w:r>
      <w:r w:rsidR="000B4636" w:rsidRPr="00EE1044">
        <w:rPr>
          <w:rFonts w:ascii="Arial" w:hAnsi="Arial" w:cs="Arial"/>
          <w:noProof/>
          <w:lang w:val="lt-LT"/>
        </w:rPr>
        <w:t xml:space="preserve"> </w:t>
      </w:r>
    </w:p>
    <w:p w14:paraId="35F19FE0" w14:textId="5A903ACF" w:rsidR="00CA503A" w:rsidRPr="00EE1044" w:rsidRDefault="005F52D0" w:rsidP="00436FEE">
      <w:pPr>
        <w:pStyle w:val="ListParagraph"/>
        <w:numPr>
          <w:ilvl w:val="2"/>
          <w:numId w:val="4"/>
        </w:numPr>
        <w:tabs>
          <w:tab w:val="left" w:pos="1134"/>
          <w:tab w:val="left" w:pos="1276"/>
        </w:tabs>
        <w:spacing w:line="276" w:lineRule="auto"/>
        <w:ind w:left="1134" w:hanging="992"/>
        <w:jc w:val="both"/>
        <w:rPr>
          <w:rFonts w:ascii="Arial" w:hAnsi="Arial" w:cs="Arial"/>
          <w:noProof/>
          <w:lang w:val="lt-LT"/>
        </w:rPr>
      </w:pPr>
      <w:r w:rsidRPr="005F52D0">
        <w:rPr>
          <w:rFonts w:ascii="Arial" w:hAnsi="Arial" w:cs="Arial"/>
          <w:noProof/>
          <w:lang w:val="lt-LT"/>
        </w:rPr>
        <w:t xml:space="preserve">Ensure compliance with </w:t>
      </w:r>
      <w:r w:rsidR="003706FA">
        <w:rPr>
          <w:rFonts w:ascii="Arial" w:hAnsi="Arial" w:cs="Arial"/>
          <w:noProof/>
          <w:lang w:val="lt-LT"/>
        </w:rPr>
        <w:t>O</w:t>
      </w:r>
      <w:r w:rsidRPr="005F52D0">
        <w:rPr>
          <w:rFonts w:ascii="Arial" w:hAnsi="Arial" w:cs="Arial"/>
          <w:noProof/>
          <w:lang w:val="lt-LT"/>
        </w:rPr>
        <w:t>SH, FS, CS and EP requirements, as well as occupational hygiene conditions</w:t>
      </w:r>
      <w:r w:rsidR="000B4636" w:rsidRPr="00EE1044">
        <w:rPr>
          <w:rFonts w:ascii="Arial" w:hAnsi="Arial" w:cs="Arial"/>
          <w:noProof/>
          <w:lang w:val="lt-LT"/>
        </w:rPr>
        <w:t xml:space="preserve">; </w:t>
      </w:r>
    </w:p>
    <w:p w14:paraId="4C589A90" w14:textId="32978658" w:rsidR="00CA503A" w:rsidRPr="00EE1044" w:rsidRDefault="005F52D0" w:rsidP="00436FEE">
      <w:pPr>
        <w:pStyle w:val="ListParagraph"/>
        <w:numPr>
          <w:ilvl w:val="2"/>
          <w:numId w:val="4"/>
        </w:numPr>
        <w:tabs>
          <w:tab w:val="left" w:pos="1134"/>
          <w:tab w:val="left" w:pos="1276"/>
        </w:tabs>
        <w:spacing w:line="276" w:lineRule="auto"/>
        <w:ind w:left="1134" w:hanging="992"/>
        <w:jc w:val="both"/>
        <w:rPr>
          <w:rFonts w:ascii="Arial" w:hAnsi="Arial" w:cs="Arial"/>
          <w:noProof/>
          <w:lang w:val="lt-LT"/>
        </w:rPr>
      </w:pPr>
      <w:r w:rsidRPr="005F52D0">
        <w:rPr>
          <w:rFonts w:ascii="Arial" w:hAnsi="Arial" w:cs="Arial"/>
          <w:noProof/>
        </w:rPr>
        <w:t>Install temporary structures necessary for the safe performance of works (where necessary and agreed with the Company in advance)</w:t>
      </w:r>
      <w:r w:rsidR="000B4636" w:rsidRPr="00EE1044">
        <w:rPr>
          <w:rFonts w:ascii="Arial" w:hAnsi="Arial" w:cs="Arial"/>
          <w:noProof/>
          <w:lang w:val="lt-LT"/>
        </w:rPr>
        <w:t xml:space="preserve">; </w:t>
      </w:r>
    </w:p>
    <w:p w14:paraId="0A07B18F" w14:textId="54A4AE0B" w:rsidR="00CA503A" w:rsidRPr="00EE1044" w:rsidRDefault="005F52D0" w:rsidP="00436FEE">
      <w:pPr>
        <w:pStyle w:val="ListParagraph"/>
        <w:numPr>
          <w:ilvl w:val="2"/>
          <w:numId w:val="4"/>
        </w:numPr>
        <w:tabs>
          <w:tab w:val="left" w:pos="1134"/>
          <w:tab w:val="left" w:pos="1276"/>
        </w:tabs>
        <w:spacing w:line="276" w:lineRule="auto"/>
        <w:ind w:left="1134" w:hanging="992"/>
        <w:jc w:val="both"/>
        <w:rPr>
          <w:rFonts w:ascii="Arial" w:hAnsi="Arial" w:cs="Arial"/>
          <w:noProof/>
          <w:lang w:val="lt-LT"/>
        </w:rPr>
      </w:pPr>
      <w:r w:rsidRPr="005F52D0">
        <w:rPr>
          <w:rFonts w:ascii="Arial" w:hAnsi="Arial" w:cs="Arial"/>
          <w:noProof/>
        </w:rPr>
        <w:t xml:space="preserve">Provide Contractor and Subcontractor </w:t>
      </w:r>
      <w:r w:rsidR="00484EF5">
        <w:rPr>
          <w:rFonts w:ascii="Arial" w:hAnsi="Arial" w:cs="Arial"/>
          <w:noProof/>
        </w:rPr>
        <w:t>e</w:t>
      </w:r>
      <w:r w:rsidRPr="005F52D0">
        <w:rPr>
          <w:rFonts w:ascii="Arial" w:hAnsi="Arial" w:cs="Arial"/>
          <w:noProof/>
        </w:rPr>
        <w:t>mployees with work clothing, tools, devices and other personal and/or collective protective equipment, and ensure that such equipment is properly used during performance of works</w:t>
      </w:r>
      <w:r w:rsidR="000B4636" w:rsidRPr="00EE1044">
        <w:rPr>
          <w:rFonts w:ascii="Arial" w:hAnsi="Arial" w:cs="Arial"/>
          <w:noProof/>
          <w:lang w:val="lt-LT"/>
        </w:rPr>
        <w:t xml:space="preserve">; </w:t>
      </w:r>
    </w:p>
    <w:p w14:paraId="2E244A7A" w14:textId="323DAF24" w:rsidR="00CA503A" w:rsidRPr="00EE1044" w:rsidRDefault="005F52D0" w:rsidP="00436FEE">
      <w:pPr>
        <w:pStyle w:val="ListParagraph"/>
        <w:numPr>
          <w:ilvl w:val="2"/>
          <w:numId w:val="4"/>
        </w:numPr>
        <w:tabs>
          <w:tab w:val="left" w:pos="1134"/>
          <w:tab w:val="left" w:pos="1276"/>
        </w:tabs>
        <w:spacing w:line="276" w:lineRule="auto"/>
        <w:ind w:left="1134" w:hanging="992"/>
        <w:jc w:val="both"/>
        <w:rPr>
          <w:rFonts w:ascii="Arial" w:hAnsi="Arial" w:cs="Arial"/>
          <w:noProof/>
          <w:lang w:val="lt-LT"/>
        </w:rPr>
      </w:pPr>
      <w:r w:rsidRPr="005F52D0">
        <w:rPr>
          <w:rFonts w:ascii="Arial" w:hAnsi="Arial" w:cs="Arial"/>
          <w:noProof/>
        </w:rPr>
        <w:t>Upon prior notification to the Company, refrain from commencing works or suspend works where materials, equipment, other assets or documents provided by the Company are unsuitable, or where compliance with the Company’s instructions regarding performance of works poses a threat to proper performance or work safety</w:t>
      </w:r>
      <w:r w:rsidR="000B4636" w:rsidRPr="00EE1044">
        <w:rPr>
          <w:rFonts w:ascii="Arial" w:hAnsi="Arial" w:cs="Arial"/>
          <w:noProof/>
          <w:lang w:val="lt-LT"/>
        </w:rPr>
        <w:t xml:space="preserve">; </w:t>
      </w:r>
    </w:p>
    <w:p w14:paraId="1FB448E7" w14:textId="31007C1C" w:rsidR="00CA503A" w:rsidRPr="00EE1044" w:rsidRDefault="005F52D0" w:rsidP="00436FEE">
      <w:pPr>
        <w:pStyle w:val="ListParagraph"/>
        <w:numPr>
          <w:ilvl w:val="2"/>
          <w:numId w:val="4"/>
        </w:numPr>
        <w:tabs>
          <w:tab w:val="left" w:pos="1134"/>
          <w:tab w:val="left" w:pos="1276"/>
        </w:tabs>
        <w:spacing w:line="276" w:lineRule="auto"/>
        <w:ind w:left="1134" w:hanging="992"/>
        <w:jc w:val="both"/>
        <w:rPr>
          <w:rFonts w:ascii="Arial" w:hAnsi="Arial" w:cs="Arial"/>
          <w:noProof/>
          <w:lang w:val="lt-LT"/>
        </w:rPr>
      </w:pPr>
      <w:r w:rsidRPr="005F52D0">
        <w:rPr>
          <w:rFonts w:ascii="Arial" w:hAnsi="Arial" w:cs="Arial"/>
          <w:noProof/>
        </w:rPr>
        <w:t>Immediately notify the Company verbally, and no later than within 3 (three) working days from the occurrence of the event in writing, of accidents and incidents that have occurred</w:t>
      </w:r>
      <w:r w:rsidR="000B4636" w:rsidRPr="00EE1044">
        <w:rPr>
          <w:rFonts w:ascii="Arial" w:hAnsi="Arial" w:cs="Arial"/>
          <w:noProof/>
          <w:lang w:val="lt-LT"/>
        </w:rPr>
        <w:t xml:space="preserve">; </w:t>
      </w:r>
    </w:p>
    <w:p w14:paraId="55B94143" w14:textId="73BCD103" w:rsidR="00CA503A" w:rsidRPr="00EE1044" w:rsidRDefault="005F52D0" w:rsidP="00436FEE">
      <w:pPr>
        <w:pStyle w:val="ListParagraph"/>
        <w:numPr>
          <w:ilvl w:val="2"/>
          <w:numId w:val="4"/>
        </w:numPr>
        <w:tabs>
          <w:tab w:val="left" w:pos="1134"/>
          <w:tab w:val="left" w:pos="1276"/>
        </w:tabs>
        <w:spacing w:line="276" w:lineRule="auto"/>
        <w:ind w:left="1134" w:hanging="992"/>
        <w:jc w:val="both"/>
        <w:rPr>
          <w:rFonts w:ascii="Arial" w:hAnsi="Arial" w:cs="Arial"/>
          <w:noProof/>
          <w:lang w:val="lt-LT"/>
        </w:rPr>
      </w:pPr>
      <w:r w:rsidRPr="005F52D0">
        <w:rPr>
          <w:rFonts w:ascii="Arial" w:hAnsi="Arial" w:cs="Arial"/>
          <w:noProof/>
        </w:rPr>
        <w:t xml:space="preserve">In the event of an accident or incident involving Contractor or Subcontractor </w:t>
      </w:r>
      <w:r w:rsidR="00484EF5">
        <w:rPr>
          <w:rFonts w:ascii="Arial" w:hAnsi="Arial" w:cs="Arial"/>
          <w:noProof/>
        </w:rPr>
        <w:t>e</w:t>
      </w:r>
      <w:r w:rsidRPr="005F52D0">
        <w:rPr>
          <w:rFonts w:ascii="Arial" w:hAnsi="Arial" w:cs="Arial"/>
          <w:noProof/>
        </w:rPr>
        <w:t>mployees, take all possible measures to minimise potential losses to the Company, organise and carry out investigation of such events, involving a representative of the Company</w:t>
      </w:r>
      <w:r w:rsidR="000B4636" w:rsidRPr="00EE1044">
        <w:rPr>
          <w:rFonts w:ascii="Arial" w:hAnsi="Arial" w:cs="Arial"/>
          <w:noProof/>
          <w:lang w:val="lt-LT"/>
        </w:rPr>
        <w:t xml:space="preserve">; </w:t>
      </w:r>
    </w:p>
    <w:p w14:paraId="5E69C454" w14:textId="540A8766" w:rsidR="00CA503A" w:rsidRPr="00EE1044" w:rsidRDefault="005F52D0" w:rsidP="00436FEE">
      <w:pPr>
        <w:pStyle w:val="ListParagraph"/>
        <w:numPr>
          <w:ilvl w:val="2"/>
          <w:numId w:val="4"/>
        </w:numPr>
        <w:tabs>
          <w:tab w:val="left" w:pos="1134"/>
          <w:tab w:val="left" w:pos="1276"/>
        </w:tabs>
        <w:spacing w:line="276" w:lineRule="auto"/>
        <w:ind w:left="1134" w:hanging="992"/>
        <w:jc w:val="both"/>
        <w:rPr>
          <w:rFonts w:ascii="Arial" w:hAnsi="Arial" w:cs="Arial"/>
          <w:noProof/>
          <w:lang w:val="lt-LT"/>
        </w:rPr>
      </w:pPr>
      <w:r w:rsidRPr="005F52D0">
        <w:rPr>
          <w:rFonts w:ascii="Arial" w:hAnsi="Arial" w:cs="Arial"/>
          <w:noProof/>
        </w:rPr>
        <w:t>Upon completion of works, tidy the workplace and surrounding area, remove repair and other waste generated during the works, and return the work zone to the Company</w:t>
      </w:r>
      <w:r w:rsidR="00A707B9" w:rsidRPr="00EE1044">
        <w:rPr>
          <w:rFonts w:ascii="Arial" w:hAnsi="Arial" w:cs="Arial"/>
          <w:noProof/>
          <w:lang w:val="lt-LT"/>
        </w:rPr>
        <w:t>.</w:t>
      </w:r>
    </w:p>
    <w:p w14:paraId="7FCD2AFF" w14:textId="0E80D405" w:rsidR="00CA503A" w:rsidRPr="00EE1044" w:rsidRDefault="005F52D0" w:rsidP="00436FEE">
      <w:pPr>
        <w:pStyle w:val="ListParagraph"/>
        <w:numPr>
          <w:ilvl w:val="1"/>
          <w:numId w:val="4"/>
        </w:numPr>
        <w:tabs>
          <w:tab w:val="left" w:pos="1134"/>
        </w:tabs>
        <w:ind w:left="1134" w:hanging="992"/>
        <w:rPr>
          <w:rFonts w:ascii="Arial" w:hAnsi="Arial" w:cs="Arial"/>
          <w:noProof/>
          <w:lang w:val="lt-LT"/>
        </w:rPr>
      </w:pPr>
      <w:r w:rsidRPr="005F52D0">
        <w:rPr>
          <w:rFonts w:ascii="Arial" w:hAnsi="Arial" w:cs="Arial"/>
          <w:noProof/>
        </w:rPr>
        <w:t xml:space="preserve">The Contractor (its </w:t>
      </w:r>
      <w:r w:rsidR="00501822">
        <w:rPr>
          <w:rFonts w:ascii="Arial" w:hAnsi="Arial" w:cs="Arial"/>
          <w:noProof/>
        </w:rPr>
        <w:t>e</w:t>
      </w:r>
      <w:r w:rsidRPr="005F52D0">
        <w:rPr>
          <w:rFonts w:ascii="Arial" w:hAnsi="Arial" w:cs="Arial"/>
          <w:noProof/>
        </w:rPr>
        <w:t>mployees) shall also</w:t>
      </w:r>
      <w:r w:rsidR="000B4636" w:rsidRPr="00EE1044">
        <w:rPr>
          <w:rFonts w:ascii="Arial" w:hAnsi="Arial" w:cs="Arial"/>
          <w:noProof/>
          <w:lang w:val="lt-LT"/>
        </w:rPr>
        <w:t xml:space="preserve">: </w:t>
      </w:r>
    </w:p>
    <w:p w14:paraId="613CF716" w14:textId="1C664B03" w:rsidR="00CA503A" w:rsidRPr="00EE1044" w:rsidRDefault="005F52D0" w:rsidP="00436FEE">
      <w:pPr>
        <w:pStyle w:val="ListParagraph"/>
        <w:numPr>
          <w:ilvl w:val="2"/>
          <w:numId w:val="4"/>
        </w:numPr>
        <w:tabs>
          <w:tab w:val="left" w:pos="1134"/>
        </w:tabs>
        <w:spacing w:line="276" w:lineRule="auto"/>
        <w:ind w:left="1134" w:hanging="992"/>
        <w:jc w:val="both"/>
        <w:rPr>
          <w:rFonts w:ascii="Arial" w:hAnsi="Arial" w:cs="Arial"/>
          <w:noProof/>
          <w:lang w:val="lt-LT"/>
        </w:rPr>
      </w:pPr>
      <w:r w:rsidRPr="005F52D0">
        <w:rPr>
          <w:rFonts w:ascii="Arial" w:hAnsi="Arial" w:cs="Arial"/>
          <w:noProof/>
        </w:rPr>
        <w:lastRenderedPageBreak/>
        <w:t xml:space="preserve">Upon request of the Company, provide documents confirming the qualifications of the Contractor and Subcontractor (their </w:t>
      </w:r>
      <w:r w:rsidR="00501822">
        <w:rPr>
          <w:rFonts w:ascii="Arial" w:hAnsi="Arial" w:cs="Arial"/>
          <w:noProof/>
        </w:rPr>
        <w:t>e</w:t>
      </w:r>
      <w:r w:rsidRPr="005F52D0">
        <w:rPr>
          <w:rFonts w:ascii="Arial" w:hAnsi="Arial" w:cs="Arial"/>
          <w:noProof/>
        </w:rPr>
        <w:t>mployees)</w:t>
      </w:r>
      <w:r w:rsidR="000B4636" w:rsidRPr="00EE1044">
        <w:rPr>
          <w:rFonts w:ascii="Arial" w:hAnsi="Arial" w:cs="Arial"/>
          <w:noProof/>
          <w:lang w:val="lt-LT"/>
        </w:rPr>
        <w:t xml:space="preserve">; </w:t>
      </w:r>
    </w:p>
    <w:p w14:paraId="2CBA4AE2" w14:textId="2B0EE866" w:rsidR="00A141EC" w:rsidRPr="00EE1044" w:rsidRDefault="005F52D0" w:rsidP="00436FEE">
      <w:pPr>
        <w:pStyle w:val="ListParagraph"/>
        <w:numPr>
          <w:ilvl w:val="2"/>
          <w:numId w:val="4"/>
        </w:numPr>
        <w:tabs>
          <w:tab w:val="left" w:pos="1134"/>
        </w:tabs>
        <w:spacing w:line="276" w:lineRule="auto"/>
        <w:ind w:left="1134" w:hanging="992"/>
        <w:jc w:val="both"/>
        <w:rPr>
          <w:rFonts w:ascii="Arial" w:hAnsi="Arial" w:cs="Arial"/>
          <w:noProof/>
          <w:lang w:val="lt-LT"/>
        </w:rPr>
      </w:pPr>
      <w:r w:rsidRPr="005F52D0">
        <w:rPr>
          <w:rFonts w:ascii="Arial" w:hAnsi="Arial" w:cs="Arial"/>
          <w:noProof/>
        </w:rPr>
        <w:t xml:space="preserve">Ensure that where a Contractor or Subcontractor </w:t>
      </w:r>
      <w:r w:rsidR="00484EF5">
        <w:rPr>
          <w:rFonts w:ascii="Arial" w:hAnsi="Arial" w:cs="Arial"/>
          <w:noProof/>
        </w:rPr>
        <w:t>e</w:t>
      </w:r>
      <w:r w:rsidRPr="005F52D0">
        <w:rPr>
          <w:rFonts w:ascii="Arial" w:hAnsi="Arial" w:cs="Arial"/>
          <w:noProof/>
        </w:rPr>
        <w:t xml:space="preserve">mployee is not a citizen of a Member State of the European Union, such </w:t>
      </w:r>
      <w:r w:rsidR="00501822">
        <w:rPr>
          <w:rFonts w:ascii="Arial" w:hAnsi="Arial" w:cs="Arial"/>
          <w:noProof/>
        </w:rPr>
        <w:t>e</w:t>
      </w:r>
      <w:r w:rsidRPr="005F52D0">
        <w:rPr>
          <w:rFonts w:ascii="Arial" w:hAnsi="Arial" w:cs="Arial"/>
          <w:noProof/>
        </w:rPr>
        <w:t>mployee possesses a valid work permit to work in the Republic of Lithuania</w:t>
      </w:r>
      <w:r w:rsidR="000B4636" w:rsidRPr="00EE1044">
        <w:rPr>
          <w:rFonts w:ascii="Arial" w:hAnsi="Arial" w:cs="Arial"/>
          <w:noProof/>
          <w:lang w:val="lt-LT"/>
        </w:rPr>
        <w:t xml:space="preserve">; </w:t>
      </w:r>
    </w:p>
    <w:p w14:paraId="4117C107" w14:textId="06A8B383" w:rsidR="00CA503A" w:rsidRPr="00EE1044" w:rsidRDefault="005F52D0" w:rsidP="00436FEE">
      <w:pPr>
        <w:pStyle w:val="ListParagraph"/>
        <w:numPr>
          <w:ilvl w:val="2"/>
          <w:numId w:val="4"/>
        </w:numPr>
        <w:tabs>
          <w:tab w:val="left" w:pos="1134"/>
        </w:tabs>
        <w:spacing w:line="276" w:lineRule="auto"/>
        <w:ind w:left="1134" w:hanging="992"/>
        <w:jc w:val="both"/>
        <w:rPr>
          <w:rFonts w:ascii="Arial" w:hAnsi="Arial" w:cs="Arial"/>
          <w:noProof/>
          <w:lang w:val="lt-LT"/>
        </w:rPr>
      </w:pPr>
      <w:r w:rsidRPr="005F52D0">
        <w:rPr>
          <w:rFonts w:ascii="Arial" w:hAnsi="Arial" w:cs="Arial"/>
          <w:noProof/>
        </w:rPr>
        <w:t>Wear work clothing bearing the distinguishing marks of the Contractor or Subcontractor, as well as personal protective equipment, within the Company’s territory</w:t>
      </w:r>
      <w:r>
        <w:rPr>
          <w:rFonts w:ascii="Arial" w:hAnsi="Arial" w:cs="Arial"/>
          <w:noProof/>
          <w:lang w:val="lt-LT"/>
        </w:rPr>
        <w:t>;</w:t>
      </w:r>
    </w:p>
    <w:p w14:paraId="6DE7C977" w14:textId="070E4049" w:rsidR="004B5F94" w:rsidRPr="00EE1044" w:rsidRDefault="005F52D0" w:rsidP="00436FEE">
      <w:pPr>
        <w:pStyle w:val="ListParagraph"/>
        <w:numPr>
          <w:ilvl w:val="2"/>
          <w:numId w:val="4"/>
        </w:numPr>
        <w:tabs>
          <w:tab w:val="left" w:pos="1134"/>
        </w:tabs>
        <w:spacing w:line="276" w:lineRule="auto"/>
        <w:ind w:left="1134" w:hanging="992"/>
        <w:jc w:val="both"/>
        <w:rPr>
          <w:rFonts w:ascii="Arial" w:hAnsi="Arial" w:cs="Arial"/>
          <w:noProof/>
          <w:u w:val="single"/>
          <w:lang w:val="lt-LT"/>
        </w:rPr>
      </w:pPr>
      <w:r w:rsidRPr="005F52D0">
        <w:rPr>
          <w:rFonts w:ascii="Arial" w:hAnsi="Arial" w:cs="Arial"/>
          <w:noProof/>
        </w:rPr>
        <w:t xml:space="preserve">Ensure that Contractor electrotechnical </w:t>
      </w:r>
      <w:r w:rsidR="00501822">
        <w:rPr>
          <w:rFonts w:ascii="Arial" w:hAnsi="Arial" w:cs="Arial"/>
          <w:noProof/>
        </w:rPr>
        <w:t>e</w:t>
      </w:r>
      <w:r w:rsidRPr="005F52D0">
        <w:rPr>
          <w:rFonts w:ascii="Arial" w:hAnsi="Arial" w:cs="Arial"/>
          <w:noProof/>
        </w:rPr>
        <w:t>mployees carry an Energy Employee Certificate at the workplace</w:t>
      </w:r>
      <w:r w:rsidR="004B5F94" w:rsidRPr="00EE1044">
        <w:rPr>
          <w:rFonts w:ascii="Arial" w:hAnsi="Arial" w:cs="Arial"/>
          <w:noProof/>
          <w:color w:val="000000" w:themeColor="text1"/>
          <w:lang w:val="lt-LT"/>
        </w:rPr>
        <w:t>.</w:t>
      </w:r>
    </w:p>
    <w:p w14:paraId="7B6666CC" w14:textId="1AC411FB" w:rsidR="00B5194C" w:rsidRPr="00EE1044" w:rsidRDefault="005F52D0" w:rsidP="00436FEE">
      <w:pPr>
        <w:pStyle w:val="ListParagraph"/>
        <w:numPr>
          <w:ilvl w:val="1"/>
          <w:numId w:val="4"/>
        </w:numPr>
        <w:tabs>
          <w:tab w:val="left" w:pos="1134"/>
        </w:tabs>
        <w:ind w:left="1134" w:hanging="992"/>
        <w:rPr>
          <w:rFonts w:ascii="Arial" w:hAnsi="Arial" w:cs="Arial"/>
          <w:noProof/>
          <w:lang w:val="lt-LT"/>
        </w:rPr>
      </w:pPr>
      <w:r w:rsidRPr="005F52D0">
        <w:rPr>
          <w:rFonts w:ascii="Arial" w:hAnsi="Arial" w:cs="Arial"/>
          <w:noProof/>
        </w:rPr>
        <w:t xml:space="preserve">Contractor </w:t>
      </w:r>
      <w:r w:rsidR="00484EF5">
        <w:rPr>
          <w:rFonts w:ascii="Arial" w:hAnsi="Arial" w:cs="Arial"/>
          <w:noProof/>
        </w:rPr>
        <w:t>e</w:t>
      </w:r>
      <w:r w:rsidRPr="005F52D0">
        <w:rPr>
          <w:rFonts w:ascii="Arial" w:hAnsi="Arial" w:cs="Arial"/>
          <w:noProof/>
        </w:rPr>
        <w:t>mployees shall protect and use the Company’s assets responsibly</w:t>
      </w:r>
      <w:r w:rsidR="00DB4F14" w:rsidRPr="00EE1044">
        <w:rPr>
          <w:rFonts w:ascii="Arial" w:hAnsi="Arial" w:cs="Arial"/>
          <w:noProof/>
          <w:lang w:val="lt-LT"/>
        </w:rPr>
        <w:t>.</w:t>
      </w:r>
      <w:r w:rsidR="00EC0F6C" w:rsidRPr="00EE1044">
        <w:rPr>
          <w:rFonts w:ascii="Arial" w:hAnsi="Arial" w:cs="Arial"/>
          <w:noProof/>
          <w:lang w:val="lt-LT"/>
        </w:rPr>
        <w:t xml:space="preserve"> </w:t>
      </w:r>
    </w:p>
    <w:p w14:paraId="3BEDFD70" w14:textId="10B2ACB4" w:rsidR="00EC0F6C" w:rsidRPr="00EE1044" w:rsidRDefault="00C23F49" w:rsidP="00436FEE">
      <w:pPr>
        <w:pStyle w:val="ListParagraph"/>
        <w:numPr>
          <w:ilvl w:val="1"/>
          <w:numId w:val="4"/>
        </w:numPr>
        <w:tabs>
          <w:tab w:val="left" w:pos="1134"/>
        </w:tabs>
        <w:spacing w:line="276" w:lineRule="auto"/>
        <w:ind w:left="1134" w:hanging="992"/>
        <w:jc w:val="both"/>
        <w:rPr>
          <w:rFonts w:ascii="Arial" w:hAnsi="Arial" w:cs="Arial"/>
          <w:noProof/>
          <w:lang w:val="lt-LT"/>
        </w:rPr>
      </w:pPr>
      <w:r w:rsidRPr="00C23F49">
        <w:rPr>
          <w:rFonts w:ascii="Arial" w:hAnsi="Arial" w:cs="Arial"/>
          <w:noProof/>
        </w:rPr>
        <w:t xml:space="preserve">Employees shall be prohibited from arriving intoxicated </w:t>
      </w:r>
      <w:r w:rsidR="00B77C6C" w:rsidRPr="00B77C6C">
        <w:rPr>
          <w:rFonts w:ascii="Arial" w:hAnsi="Arial" w:cs="Arial"/>
          <w:noProof/>
        </w:rPr>
        <w:t>with alcohol or narcotic</w:t>
      </w:r>
      <w:r w:rsidRPr="00C23F49">
        <w:rPr>
          <w:rFonts w:ascii="Arial" w:hAnsi="Arial" w:cs="Arial"/>
          <w:noProof/>
        </w:rPr>
        <w:t xml:space="preserve">, as well as from possessing or consuming alcohol, narcotic, psychotropic or other toxic substances within the Company’s territory. The concentration of ethyl alcohol in the exhaled air, blood, urine, saliva or other bodily fluids of Contractor </w:t>
      </w:r>
      <w:r w:rsidR="00484EF5">
        <w:rPr>
          <w:rFonts w:ascii="Arial" w:hAnsi="Arial" w:cs="Arial"/>
          <w:noProof/>
        </w:rPr>
        <w:t>e</w:t>
      </w:r>
      <w:r w:rsidRPr="00C23F49">
        <w:rPr>
          <w:rFonts w:ascii="Arial" w:hAnsi="Arial" w:cs="Arial"/>
          <w:noProof/>
        </w:rPr>
        <w:t xml:space="preserve">mployees shall not exceed 0.00 per mille. All Contractor </w:t>
      </w:r>
      <w:r w:rsidR="00484EF5">
        <w:rPr>
          <w:rFonts w:ascii="Arial" w:hAnsi="Arial" w:cs="Arial"/>
          <w:noProof/>
        </w:rPr>
        <w:t>e</w:t>
      </w:r>
      <w:r w:rsidRPr="00C23F49">
        <w:rPr>
          <w:rFonts w:ascii="Arial" w:hAnsi="Arial" w:cs="Arial"/>
          <w:noProof/>
        </w:rPr>
        <w:t xml:space="preserve">mployees shall be familiarised, in accordance with the procedure established within their company, with the Standard on Suspension from Work Due to Intoxication or Influence of Psychoactive Substances published on the </w:t>
      </w:r>
      <w:r w:rsidR="00B77C6C">
        <w:rPr>
          <w:rFonts w:ascii="Arial" w:hAnsi="Arial" w:cs="Arial"/>
          <w:noProof/>
        </w:rPr>
        <w:t>Company’s</w:t>
      </w:r>
      <w:r w:rsidRPr="00C23F49">
        <w:rPr>
          <w:rFonts w:ascii="Arial" w:hAnsi="Arial" w:cs="Arial"/>
          <w:noProof/>
        </w:rPr>
        <w:t xml:space="preserve"> website at vkj.lt -&gt; </w:t>
      </w:r>
      <w:r w:rsidR="00B77C6C" w:rsidRPr="00B77C6C">
        <w:rPr>
          <w:rFonts w:ascii="Arial" w:hAnsi="Arial" w:cs="Arial"/>
          <w:i/>
          <w:iCs/>
          <w:noProof/>
        </w:rPr>
        <w:t>For Contractors -&gt; Documents relevant for VKJ contractors</w:t>
      </w:r>
      <w:r w:rsidRPr="00C23F49">
        <w:rPr>
          <w:rFonts w:ascii="Arial" w:hAnsi="Arial" w:cs="Arial"/>
          <w:noProof/>
        </w:rPr>
        <w:t>, and shall comply with the requirements specified therein</w:t>
      </w:r>
      <w:r w:rsidR="000D247B" w:rsidRPr="00EE1044">
        <w:rPr>
          <w:rFonts w:ascii="Arial" w:hAnsi="Arial" w:cs="Arial"/>
          <w:noProof/>
          <w:lang w:val="lt-LT"/>
        </w:rPr>
        <w:t>.</w:t>
      </w:r>
      <w:r w:rsidR="00296C3D" w:rsidRPr="00EE1044">
        <w:rPr>
          <w:rFonts w:ascii="Arial" w:hAnsi="Arial" w:cs="Arial"/>
          <w:noProof/>
          <w:lang w:val="lt-LT"/>
        </w:rPr>
        <w:t xml:space="preserve"> </w:t>
      </w:r>
    </w:p>
    <w:p w14:paraId="70F856D7" w14:textId="18C2D48D" w:rsidR="00EC0F6C" w:rsidRPr="00EE1044" w:rsidRDefault="00C23F49" w:rsidP="00436FEE">
      <w:pPr>
        <w:pStyle w:val="ListParagraph"/>
        <w:numPr>
          <w:ilvl w:val="1"/>
          <w:numId w:val="4"/>
        </w:numPr>
        <w:tabs>
          <w:tab w:val="left" w:pos="1134"/>
        </w:tabs>
        <w:spacing w:line="276" w:lineRule="auto"/>
        <w:ind w:left="1134" w:hanging="992"/>
        <w:jc w:val="both"/>
        <w:rPr>
          <w:rFonts w:ascii="Arial" w:hAnsi="Arial" w:cs="Arial"/>
          <w:noProof/>
          <w:lang w:val="lt-LT"/>
        </w:rPr>
      </w:pPr>
      <w:r w:rsidRPr="00C23F49">
        <w:rPr>
          <w:rFonts w:ascii="Arial" w:hAnsi="Arial" w:cs="Arial"/>
          <w:noProof/>
        </w:rPr>
        <w:t xml:space="preserve">The Contractor (its </w:t>
      </w:r>
      <w:r w:rsidR="00B77C6C">
        <w:rPr>
          <w:rFonts w:ascii="Arial" w:hAnsi="Arial" w:cs="Arial"/>
          <w:noProof/>
        </w:rPr>
        <w:t>e</w:t>
      </w:r>
      <w:r w:rsidRPr="00C23F49">
        <w:rPr>
          <w:rFonts w:ascii="Arial" w:hAnsi="Arial" w:cs="Arial"/>
          <w:noProof/>
        </w:rPr>
        <w:t>mployees) shall take measures to avoid negative impact on or damage to the Company’s reputation</w:t>
      </w:r>
      <w:r w:rsidR="00EC0F6C" w:rsidRPr="00EE1044">
        <w:rPr>
          <w:rFonts w:ascii="Arial" w:hAnsi="Arial" w:cs="Arial"/>
          <w:noProof/>
          <w:lang w:val="lt-LT"/>
        </w:rPr>
        <w:t>.</w:t>
      </w:r>
    </w:p>
    <w:p w14:paraId="0C6FF7A9" w14:textId="4F694944" w:rsidR="00CA503A" w:rsidRDefault="00C23F49" w:rsidP="007C2CEE">
      <w:pPr>
        <w:pStyle w:val="ListParagraph"/>
        <w:numPr>
          <w:ilvl w:val="1"/>
          <w:numId w:val="4"/>
        </w:numPr>
        <w:tabs>
          <w:tab w:val="left" w:pos="1134"/>
        </w:tabs>
        <w:spacing w:line="276" w:lineRule="auto"/>
        <w:ind w:left="1134" w:hanging="992"/>
        <w:jc w:val="both"/>
        <w:rPr>
          <w:rFonts w:ascii="Arial" w:hAnsi="Arial" w:cs="Arial"/>
          <w:noProof/>
          <w:lang w:val="lt-LT"/>
        </w:rPr>
      </w:pPr>
      <w:r w:rsidRPr="00C23F49">
        <w:rPr>
          <w:rFonts w:ascii="Arial" w:hAnsi="Arial" w:cs="Arial"/>
          <w:noProof/>
        </w:rPr>
        <w:t>The Contractor shall comply with the laws and other legal acts of the Republic of Lithuania regulating occupational safety and health, as well as the Company’s internal legal acts with which it has been familiarised</w:t>
      </w:r>
      <w:r w:rsidR="00EC0F6C" w:rsidRPr="00EE1044">
        <w:rPr>
          <w:rFonts w:ascii="Arial" w:hAnsi="Arial" w:cs="Arial"/>
          <w:noProof/>
          <w:lang w:val="lt-LT"/>
        </w:rPr>
        <w:t>.</w:t>
      </w:r>
      <w:bookmarkStart w:id="0" w:name="_Toc480888586"/>
    </w:p>
    <w:p w14:paraId="6E664835" w14:textId="77777777" w:rsidR="00B77C6C" w:rsidRPr="00EE1044" w:rsidRDefault="00B77C6C" w:rsidP="00B77C6C">
      <w:pPr>
        <w:pStyle w:val="ListParagraph"/>
        <w:tabs>
          <w:tab w:val="left" w:pos="1134"/>
        </w:tabs>
        <w:spacing w:line="276" w:lineRule="auto"/>
        <w:ind w:left="1134"/>
        <w:jc w:val="both"/>
        <w:rPr>
          <w:rFonts w:ascii="Arial" w:hAnsi="Arial" w:cs="Arial"/>
          <w:noProof/>
          <w:lang w:val="lt-LT"/>
        </w:rPr>
      </w:pPr>
    </w:p>
    <w:p w14:paraId="7870D246" w14:textId="58DEEEEC" w:rsidR="006C5587" w:rsidRPr="00C23F49" w:rsidRDefault="00C23F49" w:rsidP="00C23F49">
      <w:pPr>
        <w:pStyle w:val="ListParagraph"/>
        <w:numPr>
          <w:ilvl w:val="0"/>
          <w:numId w:val="4"/>
        </w:numPr>
        <w:tabs>
          <w:tab w:val="left" w:pos="1134"/>
        </w:tabs>
        <w:spacing w:line="276" w:lineRule="auto"/>
        <w:ind w:left="1134" w:hanging="992"/>
        <w:rPr>
          <w:rFonts w:ascii="Arial" w:hAnsi="Arial" w:cs="Arial"/>
          <w:b/>
          <w:bCs/>
          <w:noProof/>
        </w:rPr>
      </w:pPr>
      <w:r w:rsidRPr="00C23F49">
        <w:rPr>
          <w:rFonts w:ascii="Arial" w:hAnsi="Arial" w:cs="Arial"/>
          <w:b/>
          <w:bCs/>
          <w:noProof/>
        </w:rPr>
        <w:t>LIABILITY FOR VIOLATION</w:t>
      </w:r>
      <w:r w:rsidR="00EC0F6C" w:rsidRPr="00C23F49">
        <w:rPr>
          <w:rFonts w:ascii="Arial" w:hAnsi="Arial" w:cs="Arial"/>
          <w:b/>
          <w:noProof/>
          <w:lang w:val="lt-LT"/>
        </w:rPr>
        <w:t xml:space="preserve">S </w:t>
      </w:r>
      <w:bookmarkEnd w:id="0"/>
    </w:p>
    <w:p w14:paraId="4739461A" w14:textId="1528C640" w:rsidR="006A7F16" w:rsidRPr="00EE1044" w:rsidRDefault="00C23F49" w:rsidP="00076241">
      <w:pPr>
        <w:pStyle w:val="ListParagraph"/>
        <w:numPr>
          <w:ilvl w:val="1"/>
          <w:numId w:val="4"/>
        </w:numPr>
        <w:tabs>
          <w:tab w:val="left" w:pos="1134"/>
        </w:tabs>
        <w:spacing w:line="276" w:lineRule="auto"/>
        <w:ind w:left="1134" w:hanging="992"/>
        <w:jc w:val="both"/>
        <w:rPr>
          <w:rFonts w:ascii="Arial" w:hAnsi="Arial" w:cs="Arial"/>
          <w:noProof/>
          <w:lang w:val="lt-LT"/>
        </w:rPr>
      </w:pPr>
      <w:r w:rsidRPr="00C23F49">
        <w:rPr>
          <w:rFonts w:ascii="Arial" w:hAnsi="Arial" w:cs="Arial"/>
          <w:noProof/>
        </w:rPr>
        <w:t>Employees of the Company shall have the right to inspect works performed by the Contractor</w:t>
      </w:r>
      <w:r w:rsidR="001A0709" w:rsidRPr="00EE1044">
        <w:rPr>
          <w:rFonts w:ascii="Arial" w:hAnsi="Arial" w:cs="Arial"/>
          <w:noProof/>
          <w:lang w:val="lt-LT"/>
        </w:rPr>
        <w:t xml:space="preserve">. </w:t>
      </w:r>
    </w:p>
    <w:p w14:paraId="7C92309B" w14:textId="68FF3C91" w:rsidR="009D2118" w:rsidRPr="00EE1044" w:rsidRDefault="00C23F49" w:rsidP="00076241">
      <w:pPr>
        <w:pStyle w:val="ListParagraph"/>
        <w:numPr>
          <w:ilvl w:val="1"/>
          <w:numId w:val="4"/>
        </w:numPr>
        <w:tabs>
          <w:tab w:val="left" w:pos="1134"/>
        </w:tabs>
        <w:spacing w:line="276" w:lineRule="auto"/>
        <w:ind w:left="1134" w:hanging="992"/>
        <w:jc w:val="both"/>
        <w:rPr>
          <w:rFonts w:ascii="Arial" w:hAnsi="Arial" w:cs="Arial"/>
          <w:noProof/>
          <w:lang w:val="lt-LT"/>
        </w:rPr>
      </w:pPr>
      <w:r w:rsidRPr="00C23F49">
        <w:rPr>
          <w:rFonts w:ascii="Arial" w:hAnsi="Arial" w:cs="Arial"/>
          <w:noProof/>
        </w:rPr>
        <w:t>Rules regarding the Contractor’s liability for violations are specified in Annex 4</w:t>
      </w:r>
      <w:r w:rsidR="009D2118" w:rsidRPr="00EE1044">
        <w:rPr>
          <w:rFonts w:ascii="Arial" w:hAnsi="Arial" w:cs="Arial"/>
          <w:noProof/>
          <w:lang w:val="lt-LT"/>
        </w:rPr>
        <w:t>.</w:t>
      </w:r>
    </w:p>
    <w:p w14:paraId="45BC56B9" w14:textId="709000BF" w:rsidR="00CA503A" w:rsidRPr="00EE1044" w:rsidRDefault="00C23F49" w:rsidP="00076241">
      <w:pPr>
        <w:pStyle w:val="ListParagraph"/>
        <w:numPr>
          <w:ilvl w:val="1"/>
          <w:numId w:val="4"/>
        </w:numPr>
        <w:tabs>
          <w:tab w:val="left" w:pos="1134"/>
        </w:tabs>
        <w:spacing w:line="276" w:lineRule="auto"/>
        <w:ind w:left="1134" w:hanging="992"/>
        <w:jc w:val="both"/>
        <w:rPr>
          <w:rFonts w:ascii="Arial" w:hAnsi="Arial" w:cs="Arial"/>
          <w:noProof/>
          <w:lang w:val="lt-LT"/>
        </w:rPr>
      </w:pPr>
      <w:r w:rsidRPr="00C23F49">
        <w:rPr>
          <w:rFonts w:ascii="Arial" w:hAnsi="Arial" w:cs="Arial"/>
          <w:noProof/>
        </w:rPr>
        <w:t>Where works are suspended due to violations identified on the part of the Contractor, the deadlines for completion of works agreed under the Agreement shall not be extended</w:t>
      </w:r>
      <w:r w:rsidR="000B4636" w:rsidRPr="00EE1044">
        <w:rPr>
          <w:rFonts w:ascii="Arial" w:hAnsi="Arial" w:cs="Arial"/>
          <w:noProof/>
          <w:lang w:val="lt-LT"/>
        </w:rPr>
        <w:t xml:space="preserve">. </w:t>
      </w:r>
    </w:p>
    <w:p w14:paraId="271A5A6E" w14:textId="77777777" w:rsidR="002C135A" w:rsidRDefault="00C23F49" w:rsidP="007C2CEE">
      <w:pPr>
        <w:pStyle w:val="ListParagraph"/>
        <w:numPr>
          <w:ilvl w:val="1"/>
          <w:numId w:val="4"/>
        </w:numPr>
        <w:tabs>
          <w:tab w:val="left" w:pos="1134"/>
        </w:tabs>
        <w:spacing w:line="276" w:lineRule="auto"/>
        <w:ind w:left="1134" w:hanging="992"/>
        <w:jc w:val="both"/>
        <w:rPr>
          <w:rFonts w:ascii="Arial" w:hAnsi="Arial" w:cs="Arial"/>
          <w:noProof/>
          <w:lang w:val="lt-LT"/>
        </w:rPr>
      </w:pPr>
      <w:r w:rsidRPr="00C23F49">
        <w:rPr>
          <w:rFonts w:ascii="Arial" w:hAnsi="Arial" w:cs="Arial"/>
          <w:noProof/>
        </w:rPr>
        <w:t xml:space="preserve">If information disseminated in public information media (press, internet, television, radio, etc.) due to the fault of the Contractor/Subcontractor and/or its </w:t>
      </w:r>
      <w:r w:rsidR="002C135A">
        <w:rPr>
          <w:rFonts w:ascii="Arial" w:hAnsi="Arial" w:cs="Arial"/>
          <w:noProof/>
        </w:rPr>
        <w:t>e</w:t>
      </w:r>
      <w:r w:rsidRPr="00C23F49">
        <w:rPr>
          <w:rFonts w:ascii="Arial" w:hAnsi="Arial" w:cs="Arial"/>
          <w:noProof/>
        </w:rPr>
        <w:t>mployees causes damage to the Company’s reputation and/or false information about the Company is made public, the Company shall have the right to require the Contractor to refute the disseminated information by issuing a retraction. Such retraction shall be disseminated through public information media</w:t>
      </w:r>
      <w:r w:rsidR="000B4636" w:rsidRPr="00EE1044">
        <w:rPr>
          <w:rFonts w:ascii="Arial" w:hAnsi="Arial" w:cs="Arial"/>
          <w:noProof/>
          <w:lang w:val="lt-LT"/>
        </w:rPr>
        <w:t>.</w:t>
      </w:r>
    </w:p>
    <w:p w14:paraId="4FF1230D" w14:textId="62F68A09" w:rsidR="00F7468B" w:rsidRPr="00EE1044" w:rsidRDefault="000B4636" w:rsidP="002C135A">
      <w:pPr>
        <w:pStyle w:val="ListParagraph"/>
        <w:tabs>
          <w:tab w:val="left" w:pos="1134"/>
        </w:tabs>
        <w:spacing w:line="276" w:lineRule="auto"/>
        <w:ind w:left="1134"/>
        <w:jc w:val="both"/>
        <w:rPr>
          <w:rFonts w:ascii="Arial" w:hAnsi="Arial" w:cs="Arial"/>
          <w:noProof/>
          <w:lang w:val="lt-LT"/>
        </w:rPr>
      </w:pPr>
      <w:r w:rsidRPr="00EE1044">
        <w:rPr>
          <w:rFonts w:ascii="Arial" w:hAnsi="Arial" w:cs="Arial"/>
          <w:noProof/>
          <w:lang w:val="lt-LT"/>
        </w:rPr>
        <w:t xml:space="preserve"> </w:t>
      </w:r>
    </w:p>
    <w:p w14:paraId="182DBDD8" w14:textId="2307C7B1" w:rsidR="00F7468B" w:rsidRPr="00EE1044" w:rsidRDefault="00C23F49" w:rsidP="00B33F94">
      <w:pPr>
        <w:pStyle w:val="ListParagraph"/>
        <w:numPr>
          <w:ilvl w:val="0"/>
          <w:numId w:val="4"/>
        </w:numPr>
        <w:tabs>
          <w:tab w:val="left" w:pos="1134"/>
        </w:tabs>
        <w:spacing w:line="276" w:lineRule="auto"/>
        <w:ind w:left="1134" w:hanging="992"/>
        <w:jc w:val="both"/>
        <w:rPr>
          <w:rFonts w:ascii="Arial" w:hAnsi="Arial" w:cs="Arial"/>
          <w:b/>
          <w:noProof/>
          <w:lang w:val="lt-LT"/>
        </w:rPr>
      </w:pPr>
      <w:r w:rsidRPr="00C23F49">
        <w:rPr>
          <w:rFonts w:ascii="Arial" w:hAnsi="Arial" w:cs="Arial"/>
          <w:b/>
          <w:noProof/>
        </w:rPr>
        <w:t>EMPLOYEE ACTIONS IN THE EVENT OF AN EMERGENCY SITUATION</w:t>
      </w:r>
      <w:r w:rsidR="00F7468B" w:rsidRPr="00EE1044">
        <w:rPr>
          <w:rFonts w:ascii="Arial" w:hAnsi="Arial" w:cs="Arial"/>
          <w:b/>
          <w:noProof/>
          <w:lang w:val="lt-LT"/>
        </w:rPr>
        <w:t xml:space="preserve"> </w:t>
      </w:r>
    </w:p>
    <w:p w14:paraId="57A33D7C" w14:textId="0056E95E" w:rsidR="000A28BF" w:rsidRPr="00EE1044" w:rsidRDefault="00C23F49" w:rsidP="00076241">
      <w:pPr>
        <w:pStyle w:val="ListParagraph"/>
        <w:numPr>
          <w:ilvl w:val="1"/>
          <w:numId w:val="4"/>
        </w:numPr>
        <w:tabs>
          <w:tab w:val="left" w:pos="1134"/>
        </w:tabs>
        <w:spacing w:line="276" w:lineRule="auto"/>
        <w:ind w:left="1134" w:hanging="992"/>
        <w:jc w:val="both"/>
        <w:rPr>
          <w:rFonts w:ascii="Arial" w:hAnsi="Arial" w:cs="Arial"/>
          <w:noProof/>
          <w:lang w:val="lt-LT"/>
        </w:rPr>
      </w:pPr>
      <w:r w:rsidRPr="00C23F49">
        <w:rPr>
          <w:rFonts w:ascii="Arial" w:hAnsi="Arial" w:cs="Arial"/>
          <w:noProof/>
        </w:rPr>
        <w:t xml:space="preserve">In the event of an emergency situation (activation of the fire alarm system or any other danger), all Contractor and Subcontractor </w:t>
      </w:r>
      <w:r w:rsidR="00484EF5">
        <w:rPr>
          <w:rFonts w:ascii="Arial" w:hAnsi="Arial" w:cs="Arial"/>
          <w:noProof/>
        </w:rPr>
        <w:t>e</w:t>
      </w:r>
      <w:r w:rsidRPr="00C23F49">
        <w:rPr>
          <w:rFonts w:ascii="Arial" w:hAnsi="Arial" w:cs="Arial"/>
          <w:noProof/>
        </w:rPr>
        <w:t xml:space="preserve">mployees shall leave their workplaces and, without panic but immediately, exit the premises through the nearest and safest emergency exit and gather at the location marked with the “Assembly Point” sign. Contractor </w:t>
      </w:r>
      <w:r w:rsidR="00484EF5">
        <w:rPr>
          <w:rFonts w:ascii="Arial" w:hAnsi="Arial" w:cs="Arial"/>
          <w:noProof/>
        </w:rPr>
        <w:t>e</w:t>
      </w:r>
      <w:r w:rsidRPr="00C23F49">
        <w:rPr>
          <w:rFonts w:ascii="Arial" w:hAnsi="Arial" w:cs="Arial"/>
          <w:noProof/>
        </w:rPr>
        <w:t>mployees shall be informed about the locations of assembly points within the Company’s territory during the Initial Safety Briefing</w:t>
      </w:r>
      <w:r w:rsidR="00561AF0" w:rsidRPr="00EE1044">
        <w:rPr>
          <w:rFonts w:ascii="Arial" w:hAnsi="Arial" w:cs="Arial"/>
          <w:noProof/>
          <w:lang w:val="lt-LT"/>
        </w:rPr>
        <w:t>.</w:t>
      </w:r>
    </w:p>
    <w:p w14:paraId="0B07FA53" w14:textId="34F76AC8" w:rsidR="000A28BF" w:rsidRPr="00EE1044" w:rsidRDefault="00C23F49" w:rsidP="00076241">
      <w:pPr>
        <w:pStyle w:val="ListParagraph"/>
        <w:numPr>
          <w:ilvl w:val="1"/>
          <w:numId w:val="4"/>
        </w:numPr>
        <w:tabs>
          <w:tab w:val="left" w:pos="1134"/>
        </w:tabs>
        <w:spacing w:line="276" w:lineRule="auto"/>
        <w:ind w:left="1134" w:hanging="992"/>
        <w:jc w:val="both"/>
        <w:rPr>
          <w:rFonts w:ascii="Arial" w:hAnsi="Arial" w:cs="Arial"/>
          <w:noProof/>
          <w:lang w:val="lt-LT"/>
        </w:rPr>
      </w:pPr>
      <w:r w:rsidRPr="00C23F49">
        <w:rPr>
          <w:rFonts w:ascii="Arial" w:hAnsi="Arial" w:cs="Arial"/>
          <w:noProof/>
        </w:rPr>
        <w:t xml:space="preserve">The responsible person of the Contractor (Work Manager, Work </w:t>
      </w:r>
      <w:r w:rsidR="00E250FB">
        <w:rPr>
          <w:rFonts w:ascii="Arial" w:hAnsi="Arial" w:cs="Arial"/>
          <w:noProof/>
        </w:rPr>
        <w:t>Superintendent</w:t>
      </w:r>
      <w:r w:rsidRPr="00C23F49">
        <w:rPr>
          <w:rFonts w:ascii="Arial" w:hAnsi="Arial" w:cs="Arial"/>
          <w:noProof/>
        </w:rPr>
        <w:t xml:space="preserve"> or other responsible person) shall ensure that all Contractor and Subcontractor </w:t>
      </w:r>
      <w:r w:rsidR="00484EF5">
        <w:rPr>
          <w:rFonts w:ascii="Arial" w:hAnsi="Arial" w:cs="Arial"/>
          <w:noProof/>
        </w:rPr>
        <w:t>e</w:t>
      </w:r>
      <w:r w:rsidRPr="00C23F49">
        <w:rPr>
          <w:rFonts w:ascii="Arial" w:hAnsi="Arial" w:cs="Arial"/>
          <w:noProof/>
        </w:rPr>
        <w:t>mployees leave their workplaces</w:t>
      </w:r>
      <w:r w:rsidR="000A28BF" w:rsidRPr="00EE1044">
        <w:rPr>
          <w:rFonts w:ascii="Arial" w:hAnsi="Arial" w:cs="Arial"/>
          <w:noProof/>
          <w:lang w:val="lt-LT"/>
        </w:rPr>
        <w:t xml:space="preserve">. </w:t>
      </w:r>
    </w:p>
    <w:p w14:paraId="0D98000E" w14:textId="0CD962F3" w:rsidR="00F7468B" w:rsidRPr="00EE1044" w:rsidRDefault="00C23F49" w:rsidP="00076241">
      <w:pPr>
        <w:pStyle w:val="ListParagraph"/>
        <w:numPr>
          <w:ilvl w:val="1"/>
          <w:numId w:val="4"/>
        </w:numPr>
        <w:tabs>
          <w:tab w:val="left" w:pos="1134"/>
        </w:tabs>
        <w:spacing w:line="276" w:lineRule="auto"/>
        <w:ind w:left="1134" w:hanging="992"/>
        <w:jc w:val="both"/>
        <w:rPr>
          <w:rFonts w:ascii="Arial" w:hAnsi="Arial" w:cs="Arial"/>
          <w:noProof/>
          <w:lang w:val="lt-LT"/>
        </w:rPr>
      </w:pPr>
      <w:r w:rsidRPr="00C23F49">
        <w:rPr>
          <w:rFonts w:ascii="Arial" w:hAnsi="Arial" w:cs="Arial"/>
          <w:noProof/>
        </w:rPr>
        <w:t xml:space="preserve">At the assembly point, the responsible person of the Contractor shall report to the responsible person of the Company the exact number of evacuated </w:t>
      </w:r>
      <w:r w:rsidR="002C135A">
        <w:rPr>
          <w:rFonts w:ascii="Arial" w:hAnsi="Arial" w:cs="Arial"/>
          <w:noProof/>
        </w:rPr>
        <w:t>e</w:t>
      </w:r>
      <w:r w:rsidRPr="00C23F49">
        <w:rPr>
          <w:rFonts w:ascii="Arial" w:hAnsi="Arial" w:cs="Arial"/>
          <w:noProof/>
        </w:rPr>
        <w:t xml:space="preserve">mployees or, if not all </w:t>
      </w:r>
      <w:r w:rsidR="002C135A">
        <w:rPr>
          <w:rFonts w:ascii="Arial" w:hAnsi="Arial" w:cs="Arial"/>
          <w:noProof/>
        </w:rPr>
        <w:t>e</w:t>
      </w:r>
      <w:r w:rsidRPr="00C23F49">
        <w:rPr>
          <w:rFonts w:ascii="Arial" w:hAnsi="Arial" w:cs="Arial"/>
          <w:noProof/>
        </w:rPr>
        <w:t xml:space="preserve">mployees have evacuated, report the number of missing </w:t>
      </w:r>
      <w:r w:rsidR="002C135A">
        <w:rPr>
          <w:rFonts w:ascii="Arial" w:hAnsi="Arial" w:cs="Arial"/>
          <w:noProof/>
        </w:rPr>
        <w:t>e</w:t>
      </w:r>
      <w:r w:rsidRPr="00C23F49">
        <w:rPr>
          <w:rFonts w:ascii="Arial" w:hAnsi="Arial" w:cs="Arial"/>
          <w:noProof/>
        </w:rPr>
        <w:t>mployees and wait for further instructions</w:t>
      </w:r>
      <w:r w:rsidR="00F7468B" w:rsidRPr="00EE1044">
        <w:rPr>
          <w:rFonts w:ascii="Arial" w:hAnsi="Arial" w:cs="Arial"/>
          <w:noProof/>
          <w:lang w:val="lt-LT"/>
        </w:rPr>
        <w:t xml:space="preserve">. </w:t>
      </w:r>
    </w:p>
    <w:p w14:paraId="1AA83C78" w14:textId="0129C3BD" w:rsidR="002576B6" w:rsidRDefault="00C23F49" w:rsidP="007C2CEE">
      <w:pPr>
        <w:pStyle w:val="ListParagraph"/>
        <w:numPr>
          <w:ilvl w:val="1"/>
          <w:numId w:val="4"/>
        </w:numPr>
        <w:tabs>
          <w:tab w:val="left" w:pos="1134"/>
        </w:tabs>
        <w:spacing w:line="276" w:lineRule="auto"/>
        <w:ind w:left="1134" w:hanging="992"/>
        <w:jc w:val="both"/>
        <w:rPr>
          <w:rFonts w:ascii="Arial" w:hAnsi="Arial" w:cs="Arial"/>
          <w:noProof/>
          <w:lang w:val="lt-LT"/>
        </w:rPr>
      </w:pPr>
      <w:r w:rsidRPr="00C23F49">
        <w:rPr>
          <w:rFonts w:ascii="Arial" w:hAnsi="Arial" w:cs="Arial"/>
          <w:noProof/>
        </w:rPr>
        <w:t>Employees may return to their workplaces only upon verbal instruction from the Shift Manager or another responsible person of the Company</w:t>
      </w:r>
      <w:r w:rsidR="00F7468B" w:rsidRPr="00EE1044">
        <w:rPr>
          <w:rFonts w:ascii="Arial" w:hAnsi="Arial" w:cs="Arial"/>
          <w:noProof/>
          <w:lang w:val="lt-LT"/>
        </w:rPr>
        <w:t xml:space="preserve">. </w:t>
      </w:r>
    </w:p>
    <w:p w14:paraId="79E9A6AD" w14:textId="77777777" w:rsidR="002C135A" w:rsidRPr="00EE1044" w:rsidRDefault="002C135A" w:rsidP="002C135A">
      <w:pPr>
        <w:pStyle w:val="ListParagraph"/>
        <w:tabs>
          <w:tab w:val="left" w:pos="1134"/>
        </w:tabs>
        <w:spacing w:line="276" w:lineRule="auto"/>
        <w:ind w:left="1134"/>
        <w:jc w:val="both"/>
        <w:rPr>
          <w:rFonts w:ascii="Arial" w:hAnsi="Arial" w:cs="Arial"/>
          <w:noProof/>
          <w:lang w:val="lt-LT"/>
        </w:rPr>
      </w:pPr>
    </w:p>
    <w:p w14:paraId="24C37BC6" w14:textId="4B9DBFA1" w:rsidR="0013077B" w:rsidRPr="00EE1044" w:rsidRDefault="00C23F49" w:rsidP="00B33F94">
      <w:pPr>
        <w:pStyle w:val="ListParagraph"/>
        <w:numPr>
          <w:ilvl w:val="0"/>
          <w:numId w:val="4"/>
        </w:numPr>
        <w:tabs>
          <w:tab w:val="left" w:pos="1134"/>
        </w:tabs>
        <w:spacing w:line="276" w:lineRule="auto"/>
        <w:ind w:left="1134" w:hanging="992"/>
        <w:jc w:val="both"/>
        <w:rPr>
          <w:rFonts w:ascii="Arial" w:hAnsi="Arial" w:cs="Arial"/>
          <w:b/>
          <w:noProof/>
          <w:lang w:val="lt-LT"/>
        </w:rPr>
      </w:pPr>
      <w:r w:rsidRPr="00C23F49">
        <w:rPr>
          <w:rFonts w:ascii="Arial" w:hAnsi="Arial" w:cs="Arial"/>
          <w:b/>
          <w:noProof/>
        </w:rPr>
        <w:t>ENVIRONMENTAL PROTECTION REQUIREMENTS</w:t>
      </w:r>
    </w:p>
    <w:p w14:paraId="32A6AEB6" w14:textId="1CE88B7D" w:rsidR="0013077B" w:rsidRPr="00EE1044" w:rsidRDefault="00C23F49" w:rsidP="00076241">
      <w:pPr>
        <w:pStyle w:val="ListParagraph"/>
        <w:numPr>
          <w:ilvl w:val="1"/>
          <w:numId w:val="4"/>
        </w:numPr>
        <w:tabs>
          <w:tab w:val="left" w:pos="1134"/>
        </w:tabs>
        <w:spacing w:line="276" w:lineRule="auto"/>
        <w:ind w:left="1134" w:hanging="992"/>
        <w:jc w:val="both"/>
        <w:rPr>
          <w:rFonts w:ascii="Arial" w:hAnsi="Arial" w:cs="Arial"/>
          <w:noProof/>
          <w:lang w:val="lt-LT"/>
        </w:rPr>
      </w:pPr>
      <w:r w:rsidRPr="00C23F49">
        <w:rPr>
          <w:rFonts w:ascii="Arial" w:hAnsi="Arial" w:cs="Arial"/>
          <w:noProof/>
        </w:rPr>
        <w:t>The Contractor performing works within the Company’s territory shall comply with all applicable requirements of the Company and the Republic of Lithuania related to waste management, accounting and reporting of waste generation and management, as well as other legal acts regulating waste management and environmental protection</w:t>
      </w:r>
      <w:r w:rsidR="0013077B" w:rsidRPr="00EE1044">
        <w:rPr>
          <w:rFonts w:ascii="Arial" w:hAnsi="Arial" w:cs="Arial"/>
          <w:noProof/>
          <w:lang w:val="lt-LT"/>
        </w:rPr>
        <w:t>.</w:t>
      </w:r>
      <w:r w:rsidR="002576B6" w:rsidRPr="00EE1044">
        <w:rPr>
          <w:rFonts w:ascii="Arial" w:hAnsi="Arial" w:cs="Arial"/>
          <w:noProof/>
          <w:lang w:val="lt-LT"/>
        </w:rPr>
        <w:t xml:space="preserve"> </w:t>
      </w:r>
    </w:p>
    <w:p w14:paraId="632A95FF" w14:textId="7F4575ED" w:rsidR="002576B6" w:rsidRPr="00EE1044" w:rsidRDefault="00C23F49" w:rsidP="00076241">
      <w:pPr>
        <w:pStyle w:val="ListParagraph"/>
        <w:numPr>
          <w:ilvl w:val="1"/>
          <w:numId w:val="4"/>
        </w:numPr>
        <w:tabs>
          <w:tab w:val="left" w:pos="1134"/>
        </w:tabs>
        <w:spacing w:line="276" w:lineRule="auto"/>
        <w:ind w:left="1134" w:hanging="992"/>
        <w:jc w:val="both"/>
        <w:rPr>
          <w:rFonts w:ascii="Arial" w:hAnsi="Arial" w:cs="Arial"/>
          <w:noProof/>
          <w:lang w:val="lt-LT"/>
        </w:rPr>
      </w:pPr>
      <w:r w:rsidRPr="00C23F49">
        <w:rPr>
          <w:rFonts w:ascii="Arial" w:hAnsi="Arial" w:cs="Arial"/>
          <w:noProof/>
        </w:rPr>
        <w:t>The Contractor shall be prohibited from using the Company’s waste collection areas (containers, sites, etc.) and from discharging contaminated wastewater into wastewater collection networks belonging to the Company</w:t>
      </w:r>
      <w:r w:rsidR="002576B6" w:rsidRPr="00EE1044">
        <w:rPr>
          <w:rFonts w:ascii="Arial" w:hAnsi="Arial" w:cs="Arial"/>
          <w:noProof/>
          <w:lang w:val="lt-LT"/>
        </w:rPr>
        <w:t>.</w:t>
      </w:r>
      <w:r w:rsidR="00836114" w:rsidRPr="00EE1044">
        <w:rPr>
          <w:rFonts w:ascii="Arial" w:hAnsi="Arial" w:cs="Arial"/>
          <w:noProof/>
          <w:lang w:val="lt-LT"/>
        </w:rPr>
        <w:t xml:space="preserve"> </w:t>
      </w:r>
    </w:p>
    <w:p w14:paraId="497040B0" w14:textId="6969C62C" w:rsidR="00591678" w:rsidRPr="00EE1044" w:rsidRDefault="00C23F49" w:rsidP="00076241">
      <w:pPr>
        <w:pStyle w:val="ListParagraph"/>
        <w:numPr>
          <w:ilvl w:val="1"/>
          <w:numId w:val="4"/>
        </w:numPr>
        <w:tabs>
          <w:tab w:val="left" w:pos="1134"/>
        </w:tabs>
        <w:spacing w:line="276" w:lineRule="auto"/>
        <w:ind w:left="1134" w:hanging="992"/>
        <w:jc w:val="both"/>
        <w:rPr>
          <w:rFonts w:ascii="Arial" w:hAnsi="Arial" w:cs="Arial"/>
          <w:noProof/>
          <w:lang w:val="lt-LT"/>
        </w:rPr>
      </w:pPr>
      <w:r w:rsidRPr="00C23F49">
        <w:rPr>
          <w:rFonts w:ascii="Arial" w:hAnsi="Arial" w:cs="Arial"/>
          <w:noProof/>
        </w:rPr>
        <w:t>In the event of contamination of the Company’s territory (soil, asphalted or concreted areas, etc.) or unlawful discharge of contaminated wastewater or chemical substances/mixtures into wastewater collection systems or the natural environment, the Contractor shall immediately inform the Company of the incident, eliminate the consequences, notify the relevant authorities in accordance with the procedure established by law, and compensate for damage caused to the environment and the Company</w:t>
      </w:r>
      <w:r w:rsidR="002576B6" w:rsidRPr="00EE1044">
        <w:rPr>
          <w:rFonts w:ascii="Arial" w:hAnsi="Arial" w:cs="Arial"/>
          <w:noProof/>
          <w:lang w:val="lt-LT"/>
        </w:rPr>
        <w:t>.</w:t>
      </w:r>
    </w:p>
    <w:p w14:paraId="3EE3747F" w14:textId="2D4A6EC8" w:rsidR="006E7220" w:rsidRPr="00EE1044" w:rsidRDefault="00C23F49" w:rsidP="00076241">
      <w:pPr>
        <w:pStyle w:val="ListParagraph"/>
        <w:numPr>
          <w:ilvl w:val="1"/>
          <w:numId w:val="4"/>
        </w:numPr>
        <w:tabs>
          <w:tab w:val="left" w:pos="1134"/>
        </w:tabs>
        <w:spacing w:line="276" w:lineRule="auto"/>
        <w:ind w:left="1134" w:hanging="992"/>
        <w:jc w:val="both"/>
        <w:rPr>
          <w:rFonts w:ascii="Arial" w:hAnsi="Arial" w:cs="Arial"/>
          <w:noProof/>
          <w:lang w:val="lt-LT"/>
        </w:rPr>
      </w:pPr>
      <w:r w:rsidRPr="00C23F49">
        <w:rPr>
          <w:rFonts w:ascii="Arial" w:hAnsi="Arial" w:cs="Arial"/>
          <w:noProof/>
          <w:lang w:val="lt-LT"/>
        </w:rPr>
        <w:t>Waste generated during performance of works shall be removed from the workplace by the Contractor and, where necessary, accumulated in the Contractor’s own containers. The Contractor shall comply with the requirements established by legal acts and the Agreement regarding waste management, including but not limited to informing the Company about the quantity of waste removed, providing original documents confirming waste disposal, and fulfilling other requirements established in the Agreement.</w:t>
      </w:r>
    </w:p>
    <w:p w14:paraId="5F779409" w14:textId="77777777" w:rsidR="00412DF1" w:rsidRPr="00EE1044" w:rsidRDefault="00412DF1" w:rsidP="00DC2BF6">
      <w:pPr>
        <w:pStyle w:val="ListParagraph"/>
        <w:tabs>
          <w:tab w:val="left" w:pos="709"/>
        </w:tabs>
        <w:spacing w:line="276" w:lineRule="auto"/>
        <w:ind w:left="0"/>
        <w:jc w:val="both"/>
        <w:rPr>
          <w:rFonts w:ascii="Arial" w:hAnsi="Arial" w:cs="Arial"/>
          <w:noProof/>
          <w:lang w:val="lt-LT"/>
        </w:rPr>
      </w:pPr>
    </w:p>
    <w:p w14:paraId="1D62393E" w14:textId="55A759BA" w:rsidR="00B25B91" w:rsidRPr="00EE1044" w:rsidRDefault="00C23F49" w:rsidP="00076241">
      <w:pPr>
        <w:pStyle w:val="ListParagraph"/>
        <w:numPr>
          <w:ilvl w:val="0"/>
          <w:numId w:val="4"/>
        </w:numPr>
        <w:tabs>
          <w:tab w:val="left" w:pos="1134"/>
        </w:tabs>
        <w:spacing w:line="276" w:lineRule="auto"/>
        <w:ind w:left="1134" w:hanging="992"/>
        <w:jc w:val="both"/>
        <w:rPr>
          <w:rFonts w:ascii="Arial" w:hAnsi="Arial" w:cs="Arial"/>
          <w:noProof/>
          <w:lang w:val="lt-LT"/>
        </w:rPr>
      </w:pPr>
      <w:r w:rsidRPr="00C23F49">
        <w:rPr>
          <w:rFonts w:ascii="Arial" w:hAnsi="Arial" w:cs="Arial"/>
          <w:b/>
          <w:noProof/>
        </w:rPr>
        <w:t>FINAL PROVISIONS</w:t>
      </w:r>
    </w:p>
    <w:p w14:paraId="53E0B2BF" w14:textId="07676457" w:rsidR="00B25B91" w:rsidRDefault="00C23F49" w:rsidP="007C2CEE">
      <w:pPr>
        <w:pStyle w:val="ListParagraph"/>
        <w:numPr>
          <w:ilvl w:val="1"/>
          <w:numId w:val="4"/>
        </w:numPr>
        <w:tabs>
          <w:tab w:val="left" w:pos="1134"/>
        </w:tabs>
        <w:spacing w:line="276" w:lineRule="auto"/>
        <w:ind w:left="1134" w:hanging="992"/>
        <w:jc w:val="both"/>
        <w:rPr>
          <w:rFonts w:ascii="Arial" w:hAnsi="Arial" w:cs="Arial"/>
          <w:noProof/>
          <w:lang w:val="lt-LT"/>
        </w:rPr>
      </w:pPr>
      <w:r w:rsidRPr="00C23F49">
        <w:rPr>
          <w:rFonts w:ascii="Arial" w:hAnsi="Arial" w:cs="Arial"/>
          <w:noProof/>
        </w:rPr>
        <w:t>The Head of the Maintenance and Service Department shall be responsible for implementation and control of the Contractor Work Organisation Standard</w:t>
      </w:r>
      <w:r w:rsidR="00B25B91" w:rsidRPr="00EE1044">
        <w:rPr>
          <w:rFonts w:ascii="Arial" w:hAnsi="Arial" w:cs="Arial"/>
          <w:noProof/>
          <w:lang w:val="lt-LT"/>
        </w:rPr>
        <w:t>.</w:t>
      </w:r>
    </w:p>
    <w:p w14:paraId="511776D5" w14:textId="77777777" w:rsidR="002C135A" w:rsidRPr="00EE1044" w:rsidRDefault="002C135A" w:rsidP="002C135A">
      <w:pPr>
        <w:pStyle w:val="ListParagraph"/>
        <w:tabs>
          <w:tab w:val="left" w:pos="1134"/>
        </w:tabs>
        <w:spacing w:line="276" w:lineRule="auto"/>
        <w:ind w:left="1134"/>
        <w:jc w:val="both"/>
        <w:rPr>
          <w:rFonts w:ascii="Arial" w:hAnsi="Arial" w:cs="Arial"/>
          <w:noProof/>
          <w:lang w:val="lt-LT"/>
        </w:rPr>
      </w:pPr>
    </w:p>
    <w:p w14:paraId="3AEB02E2" w14:textId="37A317E7" w:rsidR="00B25B91" w:rsidRPr="00EE1044" w:rsidRDefault="00C23F49" w:rsidP="00076241">
      <w:pPr>
        <w:pStyle w:val="ListParagraph"/>
        <w:numPr>
          <w:ilvl w:val="0"/>
          <w:numId w:val="4"/>
        </w:numPr>
        <w:tabs>
          <w:tab w:val="left" w:pos="1134"/>
        </w:tabs>
        <w:spacing w:line="276" w:lineRule="auto"/>
        <w:ind w:left="1134" w:hanging="992"/>
        <w:jc w:val="both"/>
        <w:rPr>
          <w:rFonts w:ascii="Arial" w:hAnsi="Arial" w:cs="Arial"/>
          <w:noProof/>
          <w:lang w:val="lt-LT"/>
        </w:rPr>
      </w:pPr>
      <w:r w:rsidRPr="00C23F49">
        <w:rPr>
          <w:rFonts w:ascii="Arial" w:hAnsi="Arial" w:cs="Arial"/>
          <w:b/>
          <w:noProof/>
        </w:rPr>
        <w:t>ANNEXES</w:t>
      </w:r>
    </w:p>
    <w:p w14:paraId="4975B6D1" w14:textId="33072E9F" w:rsidR="00250ECF" w:rsidRPr="00EE1044" w:rsidRDefault="00C23F49" w:rsidP="00076241">
      <w:pPr>
        <w:tabs>
          <w:tab w:val="left" w:pos="1134"/>
        </w:tabs>
        <w:spacing w:after="0" w:line="276" w:lineRule="auto"/>
        <w:ind w:left="1134" w:hanging="992"/>
        <w:jc w:val="both"/>
        <w:rPr>
          <w:rFonts w:ascii="Arial" w:eastAsia="Arial" w:hAnsi="Arial" w:cs="Arial"/>
          <w:i/>
          <w:iCs/>
          <w:noProof/>
          <w:lang w:val="lt-LT"/>
        </w:rPr>
      </w:pPr>
      <w:r w:rsidRPr="00C23F49">
        <w:rPr>
          <w:rFonts w:ascii="Arial" w:eastAsia="Arial" w:hAnsi="Arial" w:cs="Arial"/>
          <w:i/>
          <w:iCs/>
          <w:noProof/>
        </w:rPr>
        <w:t>Annex 1. Work Application</w:t>
      </w:r>
      <w:r w:rsidR="00563093">
        <w:rPr>
          <w:rFonts w:ascii="Arial" w:eastAsia="Arial" w:hAnsi="Arial" w:cs="Arial"/>
          <w:i/>
          <w:iCs/>
          <w:noProof/>
        </w:rPr>
        <w:t>_COMPANY NAME</w:t>
      </w:r>
      <w:r w:rsidR="00EA6EC1" w:rsidRPr="00EE1044">
        <w:rPr>
          <w:rFonts w:ascii="Arial" w:eastAsia="Arial" w:hAnsi="Arial" w:cs="Arial"/>
          <w:i/>
          <w:iCs/>
          <w:noProof/>
          <w:lang w:val="lt-LT"/>
        </w:rPr>
        <w:t>;</w:t>
      </w:r>
    </w:p>
    <w:p w14:paraId="7CB205BF" w14:textId="4283FF92" w:rsidR="00250ECF" w:rsidRPr="00EE1044" w:rsidRDefault="00C23F49" w:rsidP="00076241">
      <w:pPr>
        <w:tabs>
          <w:tab w:val="left" w:pos="1134"/>
        </w:tabs>
        <w:spacing w:after="0" w:line="276" w:lineRule="auto"/>
        <w:ind w:left="1134" w:hanging="992"/>
        <w:jc w:val="both"/>
        <w:rPr>
          <w:rFonts w:ascii="Arial" w:eastAsia="Arial" w:hAnsi="Arial" w:cs="Arial"/>
          <w:i/>
          <w:iCs/>
          <w:noProof/>
          <w:lang w:val="lt-LT"/>
        </w:rPr>
      </w:pPr>
      <w:r w:rsidRPr="00C23F49">
        <w:rPr>
          <w:rFonts w:ascii="Arial" w:eastAsia="Arial" w:hAnsi="Arial" w:cs="Arial"/>
          <w:i/>
          <w:iCs/>
          <w:noProof/>
        </w:rPr>
        <w:t>Annex 2. Form of Handover of Company Mechanisms, Equipment and Tools to the Contractor</w:t>
      </w:r>
      <w:r w:rsidR="00EA6EC1" w:rsidRPr="00EE1044">
        <w:rPr>
          <w:rFonts w:ascii="Arial" w:eastAsia="Arial" w:hAnsi="Arial" w:cs="Arial"/>
          <w:i/>
          <w:iCs/>
          <w:noProof/>
          <w:lang w:val="lt-LT"/>
        </w:rPr>
        <w:t>;</w:t>
      </w:r>
      <w:r w:rsidR="00250ECF" w:rsidRPr="00EE1044">
        <w:rPr>
          <w:rFonts w:ascii="Arial" w:eastAsia="Arial" w:hAnsi="Arial" w:cs="Arial"/>
          <w:i/>
          <w:iCs/>
          <w:noProof/>
          <w:lang w:val="lt-LT"/>
        </w:rPr>
        <w:t xml:space="preserve"> </w:t>
      </w:r>
    </w:p>
    <w:p w14:paraId="7FB44C2B" w14:textId="2951D3D5" w:rsidR="00250ECF" w:rsidRPr="00EE1044" w:rsidRDefault="00C23F49" w:rsidP="00076241">
      <w:pPr>
        <w:tabs>
          <w:tab w:val="left" w:pos="1134"/>
        </w:tabs>
        <w:spacing w:after="0" w:line="276" w:lineRule="auto"/>
        <w:ind w:left="1134" w:hanging="992"/>
        <w:jc w:val="both"/>
        <w:rPr>
          <w:rFonts w:ascii="Arial" w:eastAsia="Arial" w:hAnsi="Arial" w:cs="Arial"/>
          <w:i/>
          <w:iCs/>
          <w:noProof/>
          <w:lang w:val="lt-LT"/>
        </w:rPr>
      </w:pPr>
      <w:r w:rsidRPr="00C23F49">
        <w:rPr>
          <w:rFonts w:ascii="Arial" w:eastAsia="Arial" w:hAnsi="Arial" w:cs="Arial"/>
          <w:i/>
          <w:iCs/>
          <w:noProof/>
        </w:rPr>
        <w:t>Annex 3. Form of the Mutual Employee Safety and Health Responsibility Boundary Report</w:t>
      </w:r>
      <w:r w:rsidR="00EA6EC1" w:rsidRPr="00EE1044">
        <w:rPr>
          <w:rFonts w:ascii="Arial" w:eastAsia="Arial" w:hAnsi="Arial" w:cs="Arial"/>
          <w:i/>
          <w:iCs/>
          <w:noProof/>
          <w:lang w:val="lt-LT"/>
        </w:rPr>
        <w:t>;</w:t>
      </w:r>
    </w:p>
    <w:p w14:paraId="60D9AF25" w14:textId="11F2AAC7" w:rsidR="00850B7E" w:rsidRPr="00EE1044" w:rsidRDefault="00C23F49" w:rsidP="00076241">
      <w:pPr>
        <w:tabs>
          <w:tab w:val="left" w:pos="1134"/>
        </w:tabs>
        <w:spacing w:after="0" w:line="276" w:lineRule="auto"/>
        <w:ind w:left="1134" w:hanging="992"/>
        <w:jc w:val="both"/>
        <w:rPr>
          <w:rFonts w:ascii="Arial" w:eastAsia="Arial" w:hAnsi="Arial" w:cs="Arial"/>
          <w:i/>
          <w:iCs/>
          <w:noProof/>
          <w:lang w:val="lt-LT"/>
        </w:rPr>
      </w:pPr>
      <w:r w:rsidRPr="00C23F49">
        <w:rPr>
          <w:rFonts w:ascii="Arial" w:eastAsia="Arial" w:hAnsi="Arial" w:cs="Arial"/>
          <w:i/>
          <w:iCs/>
          <w:noProof/>
        </w:rPr>
        <w:t>Annex 4. Rules of Liability for Violations of Safety Requirements</w:t>
      </w:r>
      <w:r w:rsidR="00EA6EC1" w:rsidRPr="00EE1044">
        <w:rPr>
          <w:rFonts w:ascii="Arial" w:eastAsia="Arial" w:hAnsi="Arial" w:cs="Arial"/>
          <w:i/>
          <w:iCs/>
          <w:noProof/>
          <w:lang w:val="lt-LT"/>
        </w:rPr>
        <w:t>;</w:t>
      </w:r>
      <w:r w:rsidR="002D73AF" w:rsidRPr="00EE1044">
        <w:rPr>
          <w:rFonts w:ascii="Arial" w:eastAsia="Arial" w:hAnsi="Arial" w:cs="Arial"/>
          <w:i/>
          <w:iCs/>
          <w:noProof/>
          <w:lang w:val="lt-LT"/>
        </w:rPr>
        <w:t xml:space="preserve"> </w:t>
      </w:r>
    </w:p>
    <w:p w14:paraId="0AAB242B" w14:textId="4BEFFA96" w:rsidR="00AB5B63" w:rsidRPr="00EE1044" w:rsidRDefault="00C23F49" w:rsidP="00076241">
      <w:pPr>
        <w:tabs>
          <w:tab w:val="left" w:pos="1134"/>
        </w:tabs>
        <w:spacing w:after="0" w:line="276" w:lineRule="auto"/>
        <w:ind w:left="1134" w:hanging="992"/>
        <w:rPr>
          <w:rFonts w:ascii="Arial" w:eastAsia="Arial" w:hAnsi="Arial" w:cs="Arial"/>
          <w:noProof/>
          <w:lang w:val="lt-LT"/>
        </w:rPr>
      </w:pPr>
      <w:r>
        <w:rPr>
          <w:rFonts w:ascii="Arial" w:eastAsia="Arial" w:hAnsi="Arial" w:cs="Arial"/>
          <w:i/>
          <w:iCs/>
          <w:noProof/>
        </w:rPr>
        <w:t>A</w:t>
      </w:r>
      <w:r w:rsidRPr="00C23F49">
        <w:rPr>
          <w:rFonts w:ascii="Arial" w:eastAsia="Arial" w:hAnsi="Arial" w:cs="Arial"/>
          <w:i/>
          <w:iCs/>
          <w:noProof/>
        </w:rPr>
        <w:t>nnex 5. Permit Report for Construction Works</w:t>
      </w:r>
      <w:r w:rsidR="00EA6EC1" w:rsidRPr="00EE1044">
        <w:rPr>
          <w:rFonts w:ascii="Arial" w:eastAsia="Arial" w:hAnsi="Arial" w:cs="Arial"/>
          <w:noProof/>
          <w:lang w:val="lt-LT"/>
        </w:rPr>
        <w:t>;</w:t>
      </w:r>
    </w:p>
    <w:p w14:paraId="71F5C035" w14:textId="4F932D01" w:rsidR="00AB5B63" w:rsidRPr="00EE1044" w:rsidRDefault="00C23F49" w:rsidP="00076241">
      <w:pPr>
        <w:tabs>
          <w:tab w:val="left" w:pos="1134"/>
        </w:tabs>
        <w:spacing w:after="0" w:line="276" w:lineRule="auto"/>
        <w:ind w:left="1134" w:hanging="992"/>
        <w:rPr>
          <w:rFonts w:ascii="Arial" w:eastAsia="Arial" w:hAnsi="Arial" w:cs="Arial"/>
          <w:i/>
          <w:iCs/>
          <w:noProof/>
          <w:lang w:val="lt-LT"/>
        </w:rPr>
      </w:pPr>
      <w:r w:rsidRPr="00C23F49">
        <w:rPr>
          <w:rFonts w:ascii="Arial" w:eastAsia="Arial" w:hAnsi="Arial" w:cs="Arial"/>
          <w:i/>
          <w:iCs/>
          <w:noProof/>
        </w:rPr>
        <w:t>Annex 6. Permit</w:t>
      </w:r>
      <w:r w:rsidR="003218B8">
        <w:rPr>
          <w:rFonts w:ascii="Arial" w:eastAsia="Arial" w:hAnsi="Arial" w:cs="Arial"/>
          <w:i/>
          <w:iCs/>
          <w:noProof/>
        </w:rPr>
        <w:t xml:space="preserve"> </w:t>
      </w:r>
      <w:r w:rsidRPr="00C23F49">
        <w:rPr>
          <w:rFonts w:ascii="Arial" w:eastAsia="Arial" w:hAnsi="Arial" w:cs="Arial"/>
          <w:i/>
          <w:iCs/>
          <w:noProof/>
        </w:rPr>
        <w:t>to</w:t>
      </w:r>
      <w:r w:rsidR="003218B8">
        <w:rPr>
          <w:rFonts w:ascii="Arial" w:eastAsia="Arial" w:hAnsi="Arial" w:cs="Arial"/>
          <w:i/>
          <w:iCs/>
          <w:noProof/>
        </w:rPr>
        <w:t xml:space="preserve"> </w:t>
      </w:r>
      <w:r w:rsidRPr="00C23F49">
        <w:rPr>
          <w:rFonts w:ascii="Arial" w:eastAsia="Arial" w:hAnsi="Arial" w:cs="Arial"/>
          <w:i/>
          <w:iCs/>
          <w:noProof/>
        </w:rPr>
        <w:t>Work</w:t>
      </w:r>
      <w:r w:rsidR="00EA6EC1" w:rsidRPr="00EE1044">
        <w:rPr>
          <w:rFonts w:ascii="Arial" w:eastAsia="Arial" w:hAnsi="Arial" w:cs="Arial"/>
          <w:i/>
          <w:iCs/>
          <w:noProof/>
          <w:lang w:val="lt-LT"/>
        </w:rPr>
        <w:t>;</w:t>
      </w:r>
      <w:r w:rsidR="004F63EF" w:rsidRPr="00EE1044">
        <w:rPr>
          <w:rFonts w:ascii="Arial" w:eastAsia="Arial" w:hAnsi="Arial" w:cs="Arial"/>
          <w:i/>
          <w:iCs/>
          <w:noProof/>
          <w:lang w:val="lt-LT"/>
        </w:rPr>
        <w:t xml:space="preserve"> </w:t>
      </w:r>
    </w:p>
    <w:p w14:paraId="54C2A179" w14:textId="3C461AE2" w:rsidR="2F2C3D47" w:rsidRPr="00EE1044" w:rsidRDefault="00C23F49" w:rsidP="00076241">
      <w:pPr>
        <w:tabs>
          <w:tab w:val="left" w:pos="1134"/>
        </w:tabs>
        <w:spacing w:after="0" w:line="276" w:lineRule="auto"/>
        <w:ind w:left="1134" w:hanging="992"/>
        <w:rPr>
          <w:rFonts w:ascii="Arial" w:eastAsia="Arial" w:hAnsi="Arial" w:cs="Arial"/>
          <w:noProof/>
          <w:lang w:val="lt-LT"/>
        </w:rPr>
      </w:pPr>
      <w:r w:rsidRPr="00C23F49">
        <w:rPr>
          <w:rFonts w:ascii="Arial" w:eastAsia="Arial" w:hAnsi="Arial" w:cs="Arial"/>
          <w:i/>
          <w:iCs/>
          <w:noProof/>
        </w:rPr>
        <w:t>Annex 7. List of Items and Materials Prohibited from Being Imported/Brought into the Territory</w:t>
      </w:r>
      <w:r>
        <w:rPr>
          <w:rFonts w:ascii="Arial" w:eastAsia="Arial" w:hAnsi="Arial" w:cs="Arial"/>
          <w:i/>
          <w:iCs/>
          <w:noProof/>
          <w:lang w:val="lt-LT"/>
        </w:rPr>
        <w:t>;</w:t>
      </w:r>
    </w:p>
    <w:p w14:paraId="20F2F846" w14:textId="5E9889B9" w:rsidR="00FC510F" w:rsidRPr="00EE1044" w:rsidRDefault="00C23F49" w:rsidP="00076241">
      <w:pPr>
        <w:tabs>
          <w:tab w:val="left" w:pos="1134"/>
        </w:tabs>
        <w:spacing w:after="0" w:line="276" w:lineRule="auto"/>
        <w:ind w:left="1134" w:hanging="992"/>
        <w:rPr>
          <w:rFonts w:ascii="Arial" w:eastAsia="Arial" w:hAnsi="Arial" w:cs="Arial"/>
          <w:i/>
          <w:iCs/>
          <w:noProof/>
          <w:lang w:val="lt-LT"/>
        </w:rPr>
      </w:pPr>
      <w:r w:rsidRPr="00C23F49">
        <w:rPr>
          <w:rFonts w:ascii="Arial" w:eastAsia="Arial" w:hAnsi="Arial" w:cs="Arial"/>
          <w:i/>
          <w:iCs/>
          <w:noProof/>
        </w:rPr>
        <w:t>Annex 8. Permit for Import / Export of Material Assets;</w:t>
      </w:r>
    </w:p>
    <w:p w14:paraId="45368451" w14:textId="5963099C" w:rsidR="000217F1" w:rsidRPr="00EE1044" w:rsidRDefault="00C23F49" w:rsidP="00076241">
      <w:pPr>
        <w:tabs>
          <w:tab w:val="left" w:pos="1134"/>
        </w:tabs>
        <w:spacing w:after="0" w:line="276" w:lineRule="auto"/>
        <w:ind w:left="1134" w:hanging="992"/>
        <w:rPr>
          <w:noProof/>
          <w:lang w:val="lt-LT"/>
        </w:rPr>
      </w:pPr>
      <w:r w:rsidRPr="00C23F49">
        <w:rPr>
          <w:rFonts w:ascii="Arial" w:eastAsia="Arial" w:hAnsi="Arial" w:cs="Arial"/>
          <w:i/>
          <w:iCs/>
          <w:noProof/>
        </w:rPr>
        <w:t>Annex 9. Contractor Briefing Log</w:t>
      </w:r>
      <w:r w:rsidR="00C677F6" w:rsidRPr="00EE1044">
        <w:rPr>
          <w:rFonts w:ascii="Arial" w:eastAsia="Arial" w:hAnsi="Arial" w:cs="Arial"/>
          <w:i/>
          <w:iCs/>
          <w:noProof/>
          <w:lang w:val="lt-LT"/>
        </w:rPr>
        <w:t>.</w:t>
      </w:r>
    </w:p>
    <w:sectPr w:rsidR="000217F1" w:rsidRPr="00EE1044" w:rsidSect="00696683">
      <w:headerReference w:type="default" r:id="rId12"/>
      <w:footerReference w:type="default" r:id="rId13"/>
      <w:headerReference w:type="first" r:id="rId14"/>
      <w:pgSz w:w="11906" w:h="16838"/>
      <w:pgMar w:top="1134" w:right="567" w:bottom="851" w:left="1134" w:header="567" w:footer="34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D4548" w14:textId="77777777" w:rsidR="00557367" w:rsidRDefault="00557367" w:rsidP="00856085">
      <w:pPr>
        <w:spacing w:after="0" w:line="240" w:lineRule="auto"/>
      </w:pPr>
      <w:r>
        <w:separator/>
      </w:r>
    </w:p>
  </w:endnote>
  <w:endnote w:type="continuationSeparator" w:id="0">
    <w:p w14:paraId="33257ACB" w14:textId="77777777" w:rsidR="00557367" w:rsidRDefault="00557367" w:rsidP="00856085">
      <w:pPr>
        <w:spacing w:after="0" w:line="240" w:lineRule="auto"/>
      </w:pPr>
      <w:r>
        <w:continuationSeparator/>
      </w:r>
    </w:p>
  </w:endnote>
  <w:endnote w:type="continuationNotice" w:id="1">
    <w:p w14:paraId="3FB4E5DF" w14:textId="77777777" w:rsidR="00557367" w:rsidRDefault="005573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125482"/>
      <w:docPartObj>
        <w:docPartGallery w:val="Page Numbers (Bottom of Page)"/>
        <w:docPartUnique/>
      </w:docPartObj>
    </w:sdtPr>
    <w:sdtEndPr>
      <w:rPr>
        <w:rFonts w:ascii="Arial" w:hAnsi="Arial" w:cs="Arial"/>
        <w:noProof/>
        <w:sz w:val="20"/>
        <w:szCs w:val="20"/>
      </w:rPr>
    </w:sdtEndPr>
    <w:sdtContent>
      <w:p w14:paraId="5559F305" w14:textId="2C87322B" w:rsidR="0095406A" w:rsidRPr="00367035" w:rsidRDefault="0095406A">
        <w:pPr>
          <w:pStyle w:val="Footer"/>
          <w:jc w:val="right"/>
          <w:rPr>
            <w:rFonts w:ascii="Arial" w:hAnsi="Arial" w:cs="Arial"/>
            <w:sz w:val="20"/>
            <w:szCs w:val="20"/>
          </w:rPr>
        </w:pPr>
        <w:r w:rsidRPr="00367035">
          <w:rPr>
            <w:rFonts w:ascii="Arial" w:hAnsi="Arial" w:cs="Arial"/>
            <w:sz w:val="20"/>
            <w:szCs w:val="20"/>
          </w:rPr>
          <w:fldChar w:fldCharType="begin"/>
        </w:r>
        <w:r w:rsidRPr="00367035">
          <w:rPr>
            <w:rFonts w:ascii="Arial" w:hAnsi="Arial" w:cs="Arial"/>
            <w:sz w:val="20"/>
            <w:szCs w:val="20"/>
          </w:rPr>
          <w:instrText xml:space="preserve"> PAGE   \* MERGEFORMAT </w:instrText>
        </w:r>
        <w:r w:rsidRPr="00367035">
          <w:rPr>
            <w:rFonts w:ascii="Arial" w:hAnsi="Arial" w:cs="Arial"/>
            <w:sz w:val="20"/>
            <w:szCs w:val="20"/>
          </w:rPr>
          <w:fldChar w:fldCharType="separate"/>
        </w:r>
        <w:r w:rsidRPr="00367035">
          <w:rPr>
            <w:rFonts w:ascii="Arial" w:hAnsi="Arial" w:cs="Arial"/>
            <w:noProof/>
            <w:sz w:val="20"/>
            <w:szCs w:val="20"/>
          </w:rPr>
          <w:t>2</w:t>
        </w:r>
        <w:r w:rsidRPr="00367035">
          <w:rPr>
            <w:rFonts w:ascii="Arial" w:hAnsi="Arial" w:cs="Arial"/>
            <w:noProof/>
            <w:sz w:val="20"/>
            <w:szCs w:val="20"/>
          </w:rPr>
          <w:fldChar w:fldCharType="end"/>
        </w:r>
      </w:p>
    </w:sdtContent>
  </w:sdt>
  <w:p w14:paraId="7215861D" w14:textId="77777777" w:rsidR="0095406A" w:rsidRDefault="00954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52538" w14:textId="77777777" w:rsidR="00557367" w:rsidRDefault="00557367" w:rsidP="00856085">
      <w:pPr>
        <w:spacing w:after="0" w:line="240" w:lineRule="auto"/>
      </w:pPr>
      <w:r>
        <w:separator/>
      </w:r>
    </w:p>
  </w:footnote>
  <w:footnote w:type="continuationSeparator" w:id="0">
    <w:p w14:paraId="22605099" w14:textId="77777777" w:rsidR="00557367" w:rsidRDefault="00557367" w:rsidP="00856085">
      <w:pPr>
        <w:spacing w:after="0" w:line="240" w:lineRule="auto"/>
      </w:pPr>
      <w:r>
        <w:continuationSeparator/>
      </w:r>
    </w:p>
  </w:footnote>
  <w:footnote w:type="continuationNotice" w:id="1">
    <w:p w14:paraId="0B27CC05" w14:textId="77777777" w:rsidR="00557367" w:rsidRDefault="005573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4DCF" w14:textId="5EE3847E" w:rsidR="0095406A" w:rsidRDefault="0095406A">
    <w:pPr>
      <w:pStyle w:val="Header"/>
    </w:pPr>
    <w:r>
      <w:rPr>
        <w:noProof/>
      </w:rPr>
      <mc:AlternateContent>
        <mc:Choice Requires="wps">
          <w:drawing>
            <wp:anchor distT="0" distB="0" distL="114300" distR="114300" simplePos="0" relativeHeight="251658240" behindDoc="0" locked="0" layoutInCell="0" allowOverlap="1" wp14:anchorId="6137AC2B" wp14:editId="261BBC0F">
              <wp:simplePos x="0" y="0"/>
              <wp:positionH relativeFrom="page">
                <wp:align>right</wp:align>
              </wp:positionH>
              <wp:positionV relativeFrom="page">
                <wp:align>top</wp:align>
              </wp:positionV>
              <wp:extent cx="7772400" cy="457200"/>
              <wp:effectExtent l="0" t="0" r="0" b="0"/>
              <wp:wrapNone/>
              <wp:docPr id="9" name="Text Box 9" descr="{&quot;HashCode&quot;:-703152319,&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A11846" w14:textId="53E98BF3" w:rsidR="0095406A" w:rsidRPr="00704B5C" w:rsidRDefault="00385803" w:rsidP="00704B5C">
                          <w:pPr>
                            <w:spacing w:after="0"/>
                            <w:jc w:val="right"/>
                            <w:rPr>
                              <w:rFonts w:ascii="Calibri" w:hAnsi="Calibri" w:cs="Calibri"/>
                              <w:color w:val="000000"/>
                              <w:sz w:val="20"/>
                            </w:rPr>
                          </w:pPr>
                          <w:r w:rsidRPr="00385803">
                            <w:rPr>
                              <w:rFonts w:ascii="Calibri" w:hAnsi="Calibri" w:cs="Calibri"/>
                              <w:color w:val="000000"/>
                              <w:sz w:val="20"/>
                            </w:rPr>
                            <w:t>For Internal Use</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6137AC2B" id="_x0000_t202" coordsize="21600,21600" o:spt="202" path="m,l,21600r21600,l21600,xe">
              <v:stroke joinstyle="miter"/>
              <v:path gradientshapeok="t" o:connecttype="rect"/>
            </v:shapetype>
            <v:shape id="Text Box 9" o:spid="_x0000_s1026" type="#_x0000_t202" alt="{&quot;HashCode&quot;:-703152319,&quot;Height&quot;:9999999.0,&quot;Width&quot;:9999999.0,&quot;Placement&quot;:&quot;Header&quot;,&quot;Index&quot;:&quot;Primary&quot;,&quot;Section&quot;:3,&quot;Top&quot;:0.0,&quot;Left&quot;:0.0}" style="position:absolute;margin-left:560.8pt;margin-top:0;width:612pt;height:36pt;z-index:25165824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" o:allowincell="f" filled="f" stroked="f" strokeweight=".5pt">
              <v:textbox inset=",0,20pt,0">
                <w:txbxContent>
                  <w:p w14:paraId="12A11846" w14:textId="53E98BF3" w:rsidR="0095406A" w:rsidRPr="00704B5C" w:rsidRDefault="00385803" w:rsidP="00704B5C">
                    <w:pPr>
                      <w:spacing w:after="0"/>
                      <w:jc w:val="right"/>
                      <w:rPr>
                        <w:rFonts w:ascii="Calibri" w:hAnsi="Calibri" w:cs="Calibri"/>
                        <w:color w:val="000000"/>
                        <w:sz w:val="20"/>
                      </w:rPr>
                    </w:pPr>
                    <w:r w:rsidRPr="00385803">
                      <w:rPr>
                        <w:rFonts w:ascii="Calibri" w:hAnsi="Calibri" w:cs="Calibri"/>
                        <w:color w:val="000000"/>
                        <w:sz w:val="20"/>
                      </w:rPr>
                      <w:t>For 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8641" w:type="dxa"/>
      <w:tblInd w:w="988"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3685"/>
      <w:gridCol w:w="4956"/>
    </w:tblGrid>
    <w:tr w:rsidR="0084587B" w:rsidRPr="00EE1044" w14:paraId="469A2980" w14:textId="77777777" w:rsidTr="000B3A0F">
      <w:trPr>
        <w:trHeight w:val="300"/>
      </w:trPr>
      <w:tc>
        <w:tcPr>
          <w:tcW w:w="3685" w:type="dxa"/>
          <w:hideMark/>
        </w:tcPr>
        <w:p w14:paraId="5E670F48" w14:textId="27590B6F" w:rsidR="0084587B" w:rsidRPr="00642241" w:rsidRDefault="00AC4655" w:rsidP="0084587B">
          <w:pPr>
            <w:tabs>
              <w:tab w:val="center" w:pos="4819"/>
              <w:tab w:val="right" w:pos="9638"/>
            </w:tabs>
            <w:jc w:val="center"/>
            <w:rPr>
              <w:rFonts w:ascii="Arial" w:eastAsia="Calibri" w:hAnsi="Arial" w:cs="Arial"/>
            </w:rPr>
          </w:pPr>
          <w:r w:rsidRPr="00642241">
            <w:rPr>
              <w:rFonts w:ascii="Arial" w:eastAsia="Calibri" w:hAnsi="Arial" w:cs="Arial"/>
            </w:rPr>
            <w:t>Standard Owner</w:t>
          </w:r>
        </w:p>
        <w:p w14:paraId="32C237D1" w14:textId="77777777" w:rsidR="0084587B" w:rsidRPr="00642241" w:rsidRDefault="0084587B" w:rsidP="0084587B">
          <w:pPr>
            <w:tabs>
              <w:tab w:val="center" w:pos="4819"/>
              <w:tab w:val="right" w:pos="9638"/>
            </w:tabs>
            <w:jc w:val="center"/>
            <w:rPr>
              <w:rFonts w:ascii="Arial" w:eastAsia="Calibri" w:hAnsi="Arial" w:cs="Arial"/>
            </w:rPr>
          </w:pPr>
        </w:p>
        <w:p w14:paraId="4AD01BFD" w14:textId="77777777" w:rsidR="009B6259" w:rsidRPr="00642241" w:rsidRDefault="009B6259" w:rsidP="0084587B">
          <w:pPr>
            <w:tabs>
              <w:tab w:val="center" w:pos="4819"/>
              <w:tab w:val="right" w:pos="9638"/>
            </w:tabs>
            <w:jc w:val="center"/>
            <w:rPr>
              <w:rFonts w:ascii="Arial" w:eastAsia="Calibri" w:hAnsi="Arial" w:cs="Arial"/>
            </w:rPr>
          </w:pPr>
        </w:p>
        <w:p w14:paraId="5FE40DAA" w14:textId="20133C65" w:rsidR="0084587B" w:rsidRPr="00642241" w:rsidRDefault="00AC4655" w:rsidP="0084587B">
          <w:pPr>
            <w:tabs>
              <w:tab w:val="center" w:pos="4819"/>
              <w:tab w:val="right" w:pos="9638"/>
            </w:tabs>
            <w:jc w:val="center"/>
            <w:rPr>
              <w:rFonts w:ascii="Arial" w:eastAsia="Calibri" w:hAnsi="Arial" w:cs="Arial"/>
            </w:rPr>
          </w:pPr>
          <w:r w:rsidRPr="00642241">
            <w:rPr>
              <w:rFonts w:ascii="Arial" w:eastAsia="Calibri" w:hAnsi="Arial" w:cs="Arial"/>
            </w:rPr>
            <w:t>Approving Company</w:t>
          </w:r>
        </w:p>
      </w:tc>
      <w:tc>
        <w:tcPr>
          <w:tcW w:w="4956" w:type="dxa"/>
          <w:hideMark/>
        </w:tcPr>
        <w:p w14:paraId="4AED0A33" w14:textId="467EBCAC" w:rsidR="0084587B" w:rsidRPr="00642241" w:rsidRDefault="00AC4655" w:rsidP="0084587B">
          <w:pPr>
            <w:tabs>
              <w:tab w:val="center" w:pos="4819"/>
              <w:tab w:val="right" w:pos="9638"/>
            </w:tabs>
            <w:jc w:val="center"/>
            <w:rPr>
              <w:rFonts w:ascii="Arial" w:eastAsia="Calibri" w:hAnsi="Arial" w:cs="Arial"/>
            </w:rPr>
          </w:pPr>
          <w:r w:rsidRPr="00642241">
            <w:rPr>
              <w:rFonts w:ascii="Arial" w:eastAsia="Calibri" w:hAnsi="Arial" w:cs="Arial"/>
            </w:rPr>
            <w:t>UAB Vilniaus kogeneracinė jėgainė</w:t>
          </w:r>
          <w:r w:rsidRPr="00642241">
            <w:rPr>
              <w:rFonts w:ascii="Arial" w:eastAsia="Calibri" w:hAnsi="Arial" w:cs="Arial"/>
            </w:rPr>
            <w:br/>
            <w:t>Maintenance and Service Department</w:t>
          </w:r>
        </w:p>
        <w:p w14:paraId="6FFE7692" w14:textId="77777777" w:rsidR="00DE46A5" w:rsidRPr="00642241" w:rsidRDefault="00DE46A5" w:rsidP="0084587B">
          <w:pPr>
            <w:tabs>
              <w:tab w:val="center" w:pos="4819"/>
              <w:tab w:val="right" w:pos="9638"/>
            </w:tabs>
            <w:jc w:val="center"/>
            <w:rPr>
              <w:rFonts w:ascii="Arial" w:eastAsia="Calibri" w:hAnsi="Arial" w:cs="Arial"/>
            </w:rPr>
          </w:pPr>
        </w:p>
        <w:p w14:paraId="02AD1F65" w14:textId="5A9D0EE5" w:rsidR="0084587B" w:rsidRPr="00642241" w:rsidRDefault="00AC4655" w:rsidP="0084587B">
          <w:pPr>
            <w:tabs>
              <w:tab w:val="center" w:pos="4819"/>
              <w:tab w:val="right" w:pos="9638"/>
            </w:tabs>
            <w:jc w:val="center"/>
            <w:rPr>
              <w:rFonts w:ascii="Arial" w:eastAsia="Calibri" w:hAnsi="Arial" w:cs="Arial"/>
            </w:rPr>
          </w:pPr>
          <w:r w:rsidRPr="00642241">
            <w:rPr>
              <w:rFonts w:ascii="Arial" w:eastAsia="Calibri" w:hAnsi="Arial" w:cs="Arial"/>
            </w:rPr>
            <w:t>UAB Vilniaus kogeneracinė jėgainė</w:t>
          </w:r>
        </w:p>
      </w:tc>
    </w:tr>
    <w:tr w:rsidR="0084587B" w:rsidRPr="00EE1044" w14:paraId="2FB915F1" w14:textId="77777777" w:rsidTr="000B3A0F">
      <w:trPr>
        <w:trHeight w:val="300"/>
      </w:trPr>
      <w:tc>
        <w:tcPr>
          <w:tcW w:w="3685" w:type="dxa"/>
          <w:hideMark/>
        </w:tcPr>
        <w:p w14:paraId="2336FC1B" w14:textId="7B981F54" w:rsidR="0084587B" w:rsidRPr="00642241" w:rsidRDefault="00AC4655" w:rsidP="0084587B">
          <w:pPr>
            <w:tabs>
              <w:tab w:val="center" w:pos="4819"/>
              <w:tab w:val="right" w:pos="9638"/>
            </w:tabs>
            <w:jc w:val="center"/>
            <w:rPr>
              <w:rFonts w:ascii="Arial" w:eastAsia="Calibri" w:hAnsi="Arial" w:cs="Arial"/>
            </w:rPr>
          </w:pPr>
          <w:r w:rsidRPr="00642241">
            <w:rPr>
              <w:rFonts w:ascii="Arial" w:eastAsia="Calibri" w:hAnsi="Arial" w:cs="Arial"/>
            </w:rPr>
            <w:t>Effective Date</w:t>
          </w:r>
        </w:p>
      </w:tc>
      <w:tc>
        <w:tcPr>
          <w:tcW w:w="4956" w:type="dxa"/>
          <w:hideMark/>
        </w:tcPr>
        <w:p w14:paraId="0F7251CE" w14:textId="3C4DA73D" w:rsidR="0084587B" w:rsidRPr="00642241" w:rsidRDefault="00AC4655" w:rsidP="0084587B">
          <w:pPr>
            <w:tabs>
              <w:tab w:val="center" w:pos="4819"/>
              <w:tab w:val="right" w:pos="9638"/>
            </w:tabs>
            <w:jc w:val="center"/>
            <w:rPr>
              <w:rFonts w:ascii="Calibri" w:eastAsia="Calibri" w:hAnsi="Calibri" w:cs="Arial"/>
            </w:rPr>
          </w:pPr>
          <w:r w:rsidRPr="00642241">
            <w:rPr>
              <w:rFonts w:ascii="Arial" w:eastAsia="Arial" w:hAnsi="Arial" w:cs="Arial"/>
            </w:rPr>
            <w:t>Effective from the date of approval</w:t>
          </w:r>
        </w:p>
      </w:tc>
    </w:tr>
  </w:tbl>
  <w:p w14:paraId="69D667F6" w14:textId="4149B6DC" w:rsidR="0095406A" w:rsidRPr="00EE1044" w:rsidRDefault="00C53594">
    <w:pPr>
      <w:pStyle w:val="Header"/>
      <w:rPr>
        <w:lang w:val="lt-LT"/>
      </w:rPr>
    </w:pPr>
    <w:r w:rsidRPr="00EE1044">
      <w:rPr>
        <w:rFonts w:ascii="Arial" w:hAnsi="Arial" w:cs="Arial"/>
        <w:noProof/>
        <w:sz w:val="20"/>
        <w:szCs w:val="20"/>
        <w:lang w:val="lt-LT" w:eastAsia="lt-LT"/>
      </w:rPr>
      <w:drawing>
        <wp:anchor distT="0" distB="0" distL="114300" distR="114300" simplePos="0" relativeHeight="251658241" behindDoc="0" locked="0" layoutInCell="1" allowOverlap="1" wp14:anchorId="43F8DBC1" wp14:editId="4CB58887">
          <wp:simplePos x="0" y="0"/>
          <wp:positionH relativeFrom="margin">
            <wp:posOffset>-447675</wp:posOffset>
          </wp:positionH>
          <wp:positionV relativeFrom="paragraph">
            <wp:posOffset>-742950</wp:posOffset>
          </wp:positionV>
          <wp:extent cx="1485000" cy="432000"/>
          <wp:effectExtent l="0" t="0" r="1270" b="6350"/>
          <wp:wrapNone/>
          <wp:docPr id="319175406" name="Picture 319175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85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429"/>
    <w:multiLevelType w:val="multilevel"/>
    <w:tmpl w:val="2FE25D0C"/>
    <w:lvl w:ilvl="0">
      <w:start w:val="2"/>
      <w:numFmt w:val="decimal"/>
      <w:lvlText w:val="%1."/>
      <w:lvlJc w:val="left"/>
      <w:pPr>
        <w:tabs>
          <w:tab w:val="num" w:pos="360"/>
        </w:tabs>
        <w:ind w:left="360" w:hanging="360"/>
      </w:pPr>
      <w:rPr>
        <w:rFonts w:ascii="Arial" w:hAnsi="Arial" w:cs="Arial" w:hint="default"/>
        <w:b/>
        <w:sz w:val="22"/>
        <w:szCs w:val="22"/>
      </w:rPr>
    </w:lvl>
    <w:lvl w:ilvl="1">
      <w:start w:val="1"/>
      <w:numFmt w:val="decimal"/>
      <w:lvlText w:val="11.%2."/>
      <w:lvlJc w:val="left"/>
      <w:pPr>
        <w:tabs>
          <w:tab w:val="num" w:pos="720"/>
        </w:tabs>
        <w:ind w:left="720" w:hanging="720"/>
      </w:pPr>
      <w:rPr>
        <w:rFonts w:hint="default"/>
        <w:b w:val="0"/>
        <w:bCs w:val="0"/>
        <w:i w:val="0"/>
        <w:iCs w:val="0"/>
        <w:color w:val="auto"/>
      </w:rPr>
    </w:lvl>
    <w:lvl w:ilvl="2">
      <w:start w:val="1"/>
      <w:numFmt w:val="decimal"/>
      <w:lvlText w:val="%1.%2.%3."/>
      <w:lvlJc w:val="left"/>
      <w:pPr>
        <w:tabs>
          <w:tab w:val="num" w:pos="720"/>
        </w:tabs>
        <w:ind w:left="720" w:hanging="720"/>
      </w:pPr>
      <w:rPr>
        <w:rFonts w:hint="default"/>
        <w:b w:val="0"/>
        <w:bCs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E84FF1"/>
    <w:multiLevelType w:val="hybridMultilevel"/>
    <w:tmpl w:val="D9FE836A"/>
    <w:lvl w:ilvl="0" w:tplc="1A28F436">
      <w:start w:val="1"/>
      <w:numFmt w:val="decimal"/>
      <w:lvlText w:val="%1."/>
      <w:lvlJc w:val="left"/>
      <w:pPr>
        <w:ind w:left="720" w:hanging="360"/>
      </w:pPr>
    </w:lvl>
    <w:lvl w:ilvl="1" w:tplc="7778C0BC">
      <w:start w:val="3"/>
      <w:numFmt w:val="decimal"/>
      <w:lvlText w:val="%2.1."/>
      <w:lvlJc w:val="left"/>
      <w:pPr>
        <w:ind w:left="1440" w:hanging="360"/>
      </w:pPr>
    </w:lvl>
    <w:lvl w:ilvl="2" w:tplc="9050C508">
      <w:start w:val="1"/>
      <w:numFmt w:val="lowerRoman"/>
      <w:lvlText w:val="%3."/>
      <w:lvlJc w:val="right"/>
      <w:pPr>
        <w:ind w:left="2160" w:hanging="180"/>
      </w:pPr>
    </w:lvl>
    <w:lvl w:ilvl="3" w:tplc="4508CB36">
      <w:start w:val="1"/>
      <w:numFmt w:val="decimal"/>
      <w:lvlText w:val="%4."/>
      <w:lvlJc w:val="left"/>
      <w:pPr>
        <w:ind w:left="2880" w:hanging="360"/>
      </w:pPr>
    </w:lvl>
    <w:lvl w:ilvl="4" w:tplc="8D72F56A">
      <w:start w:val="1"/>
      <w:numFmt w:val="lowerLetter"/>
      <w:lvlText w:val="%5."/>
      <w:lvlJc w:val="left"/>
      <w:pPr>
        <w:ind w:left="3600" w:hanging="360"/>
      </w:pPr>
    </w:lvl>
    <w:lvl w:ilvl="5" w:tplc="7774049A">
      <w:start w:val="1"/>
      <w:numFmt w:val="lowerRoman"/>
      <w:lvlText w:val="%6."/>
      <w:lvlJc w:val="right"/>
      <w:pPr>
        <w:ind w:left="4320" w:hanging="180"/>
      </w:pPr>
    </w:lvl>
    <w:lvl w:ilvl="6" w:tplc="08A4B912">
      <w:start w:val="1"/>
      <w:numFmt w:val="decimal"/>
      <w:lvlText w:val="%7."/>
      <w:lvlJc w:val="left"/>
      <w:pPr>
        <w:ind w:left="5040" w:hanging="360"/>
      </w:pPr>
    </w:lvl>
    <w:lvl w:ilvl="7" w:tplc="7EEE1786">
      <w:start w:val="1"/>
      <w:numFmt w:val="lowerLetter"/>
      <w:lvlText w:val="%8."/>
      <w:lvlJc w:val="left"/>
      <w:pPr>
        <w:ind w:left="5760" w:hanging="360"/>
      </w:pPr>
    </w:lvl>
    <w:lvl w:ilvl="8" w:tplc="EA401E78">
      <w:start w:val="1"/>
      <w:numFmt w:val="lowerRoman"/>
      <w:lvlText w:val="%9."/>
      <w:lvlJc w:val="right"/>
      <w:pPr>
        <w:ind w:left="6480" w:hanging="180"/>
      </w:pPr>
    </w:lvl>
  </w:abstractNum>
  <w:abstractNum w:abstractNumId="2" w15:restartNumberingAfterBreak="0">
    <w:nsid w:val="07007F7A"/>
    <w:multiLevelType w:val="hybridMultilevel"/>
    <w:tmpl w:val="9D7047D2"/>
    <w:lvl w:ilvl="0" w:tplc="CF824784">
      <w:start w:val="1"/>
      <w:numFmt w:val="decimal"/>
      <w:lvlText w:val="%1."/>
      <w:lvlJc w:val="left"/>
      <w:pPr>
        <w:ind w:left="720" w:hanging="360"/>
      </w:pPr>
    </w:lvl>
    <w:lvl w:ilvl="1" w:tplc="01742D70">
      <w:start w:val="3"/>
      <w:numFmt w:val="decimal"/>
      <w:lvlText w:val="%2.3."/>
      <w:lvlJc w:val="left"/>
      <w:pPr>
        <w:ind w:left="1440" w:hanging="360"/>
      </w:pPr>
    </w:lvl>
    <w:lvl w:ilvl="2" w:tplc="AF20DCBE">
      <w:start w:val="1"/>
      <w:numFmt w:val="lowerRoman"/>
      <w:lvlText w:val="%3."/>
      <w:lvlJc w:val="right"/>
      <w:pPr>
        <w:ind w:left="2160" w:hanging="180"/>
      </w:pPr>
    </w:lvl>
    <w:lvl w:ilvl="3" w:tplc="18A281D2">
      <w:start w:val="1"/>
      <w:numFmt w:val="decimal"/>
      <w:lvlText w:val="%4."/>
      <w:lvlJc w:val="left"/>
      <w:pPr>
        <w:ind w:left="2880" w:hanging="360"/>
      </w:pPr>
    </w:lvl>
    <w:lvl w:ilvl="4" w:tplc="BCC8E8C0">
      <w:start w:val="1"/>
      <w:numFmt w:val="lowerLetter"/>
      <w:lvlText w:val="%5."/>
      <w:lvlJc w:val="left"/>
      <w:pPr>
        <w:ind w:left="3600" w:hanging="360"/>
      </w:pPr>
    </w:lvl>
    <w:lvl w:ilvl="5" w:tplc="922E8984">
      <w:start w:val="1"/>
      <w:numFmt w:val="lowerRoman"/>
      <w:lvlText w:val="%6."/>
      <w:lvlJc w:val="right"/>
      <w:pPr>
        <w:ind w:left="4320" w:hanging="180"/>
      </w:pPr>
    </w:lvl>
    <w:lvl w:ilvl="6" w:tplc="0798AE04">
      <w:start w:val="1"/>
      <w:numFmt w:val="decimal"/>
      <w:lvlText w:val="%7."/>
      <w:lvlJc w:val="left"/>
      <w:pPr>
        <w:ind w:left="5040" w:hanging="360"/>
      </w:pPr>
    </w:lvl>
    <w:lvl w:ilvl="7" w:tplc="3DC88B32">
      <w:start w:val="1"/>
      <w:numFmt w:val="lowerLetter"/>
      <w:lvlText w:val="%8."/>
      <w:lvlJc w:val="left"/>
      <w:pPr>
        <w:ind w:left="5760" w:hanging="360"/>
      </w:pPr>
    </w:lvl>
    <w:lvl w:ilvl="8" w:tplc="9A3ED9A8">
      <w:start w:val="1"/>
      <w:numFmt w:val="lowerRoman"/>
      <w:lvlText w:val="%9."/>
      <w:lvlJc w:val="right"/>
      <w:pPr>
        <w:ind w:left="6480" w:hanging="180"/>
      </w:pPr>
    </w:lvl>
  </w:abstractNum>
  <w:abstractNum w:abstractNumId="3" w15:restartNumberingAfterBreak="0">
    <w:nsid w:val="09A27DFB"/>
    <w:multiLevelType w:val="hybridMultilevel"/>
    <w:tmpl w:val="9EF4930C"/>
    <w:lvl w:ilvl="0" w:tplc="A2C4BF16">
      <w:start w:val="1"/>
      <w:numFmt w:val="decimal"/>
      <w:lvlText w:val="%1."/>
      <w:lvlJc w:val="left"/>
      <w:pPr>
        <w:ind w:left="720" w:hanging="360"/>
      </w:pPr>
    </w:lvl>
    <w:lvl w:ilvl="1" w:tplc="4FEA3166">
      <w:start w:val="2"/>
      <w:numFmt w:val="decimal"/>
      <w:lvlText w:val="%2.2."/>
      <w:lvlJc w:val="left"/>
      <w:pPr>
        <w:ind w:left="1440" w:hanging="360"/>
      </w:pPr>
    </w:lvl>
    <w:lvl w:ilvl="2" w:tplc="65DC420A">
      <w:start w:val="1"/>
      <w:numFmt w:val="lowerRoman"/>
      <w:lvlText w:val="%3."/>
      <w:lvlJc w:val="right"/>
      <w:pPr>
        <w:ind w:left="2160" w:hanging="180"/>
      </w:pPr>
    </w:lvl>
    <w:lvl w:ilvl="3" w:tplc="04F4523A">
      <w:start w:val="1"/>
      <w:numFmt w:val="decimal"/>
      <w:lvlText w:val="%4."/>
      <w:lvlJc w:val="left"/>
      <w:pPr>
        <w:ind w:left="2880" w:hanging="360"/>
      </w:pPr>
    </w:lvl>
    <w:lvl w:ilvl="4" w:tplc="F85447FA">
      <w:start w:val="1"/>
      <w:numFmt w:val="lowerLetter"/>
      <w:lvlText w:val="%5."/>
      <w:lvlJc w:val="left"/>
      <w:pPr>
        <w:ind w:left="3600" w:hanging="360"/>
      </w:pPr>
    </w:lvl>
    <w:lvl w:ilvl="5" w:tplc="B94C165E">
      <w:start w:val="1"/>
      <w:numFmt w:val="lowerRoman"/>
      <w:lvlText w:val="%6."/>
      <w:lvlJc w:val="right"/>
      <w:pPr>
        <w:ind w:left="4320" w:hanging="180"/>
      </w:pPr>
    </w:lvl>
    <w:lvl w:ilvl="6" w:tplc="66CAEAA8">
      <w:start w:val="1"/>
      <w:numFmt w:val="decimal"/>
      <w:lvlText w:val="%7."/>
      <w:lvlJc w:val="left"/>
      <w:pPr>
        <w:ind w:left="5040" w:hanging="360"/>
      </w:pPr>
    </w:lvl>
    <w:lvl w:ilvl="7" w:tplc="E1181392">
      <w:start w:val="1"/>
      <w:numFmt w:val="lowerLetter"/>
      <w:lvlText w:val="%8."/>
      <w:lvlJc w:val="left"/>
      <w:pPr>
        <w:ind w:left="5760" w:hanging="360"/>
      </w:pPr>
    </w:lvl>
    <w:lvl w:ilvl="8" w:tplc="0CD834AC">
      <w:start w:val="1"/>
      <w:numFmt w:val="lowerRoman"/>
      <w:lvlText w:val="%9."/>
      <w:lvlJc w:val="right"/>
      <w:pPr>
        <w:ind w:left="6480" w:hanging="180"/>
      </w:pPr>
    </w:lvl>
  </w:abstractNum>
  <w:abstractNum w:abstractNumId="4" w15:restartNumberingAfterBreak="0">
    <w:nsid w:val="09E96306"/>
    <w:multiLevelType w:val="hybridMultilevel"/>
    <w:tmpl w:val="9366560C"/>
    <w:lvl w:ilvl="0" w:tplc="19345718">
      <w:start w:val="1"/>
      <w:numFmt w:val="decimal"/>
      <w:lvlText w:val="%1."/>
      <w:lvlJc w:val="left"/>
      <w:pPr>
        <w:ind w:left="720" w:hanging="360"/>
      </w:pPr>
      <w:rPr>
        <w:rFonts w:ascii="Arial" w:hAnsi="Arial"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162C7D"/>
    <w:multiLevelType w:val="hybridMultilevel"/>
    <w:tmpl w:val="FFFFFFFF"/>
    <w:lvl w:ilvl="0" w:tplc="01BCECEC">
      <w:start w:val="1"/>
      <w:numFmt w:val="decimal"/>
      <w:lvlText w:val="%1."/>
      <w:lvlJc w:val="left"/>
      <w:pPr>
        <w:ind w:left="720" w:hanging="360"/>
      </w:pPr>
    </w:lvl>
    <w:lvl w:ilvl="1" w:tplc="A73E66D6">
      <w:start w:val="4"/>
      <w:numFmt w:val="decimal"/>
      <w:lvlText w:val="%2."/>
      <w:lvlJc w:val="left"/>
      <w:pPr>
        <w:ind w:left="1440" w:hanging="360"/>
      </w:pPr>
    </w:lvl>
    <w:lvl w:ilvl="2" w:tplc="A3BAC2FC">
      <w:start w:val="1"/>
      <w:numFmt w:val="lowerRoman"/>
      <w:lvlText w:val="%3."/>
      <w:lvlJc w:val="right"/>
      <w:pPr>
        <w:ind w:left="2160" w:hanging="180"/>
      </w:pPr>
    </w:lvl>
    <w:lvl w:ilvl="3" w:tplc="CA42C44C">
      <w:start w:val="1"/>
      <w:numFmt w:val="decimal"/>
      <w:lvlText w:val="%4."/>
      <w:lvlJc w:val="left"/>
      <w:pPr>
        <w:ind w:left="2880" w:hanging="360"/>
      </w:pPr>
    </w:lvl>
    <w:lvl w:ilvl="4" w:tplc="18D4CBD6">
      <w:start w:val="1"/>
      <w:numFmt w:val="lowerLetter"/>
      <w:lvlText w:val="%5."/>
      <w:lvlJc w:val="left"/>
      <w:pPr>
        <w:ind w:left="3600" w:hanging="360"/>
      </w:pPr>
    </w:lvl>
    <w:lvl w:ilvl="5" w:tplc="8C145000">
      <w:start w:val="1"/>
      <w:numFmt w:val="lowerRoman"/>
      <w:lvlText w:val="%6."/>
      <w:lvlJc w:val="right"/>
      <w:pPr>
        <w:ind w:left="4320" w:hanging="180"/>
      </w:pPr>
    </w:lvl>
    <w:lvl w:ilvl="6" w:tplc="8F588BC2">
      <w:start w:val="1"/>
      <w:numFmt w:val="decimal"/>
      <w:lvlText w:val="%7."/>
      <w:lvlJc w:val="left"/>
      <w:pPr>
        <w:ind w:left="5040" w:hanging="360"/>
      </w:pPr>
    </w:lvl>
    <w:lvl w:ilvl="7" w:tplc="0BF88AAC">
      <w:start w:val="1"/>
      <w:numFmt w:val="lowerLetter"/>
      <w:lvlText w:val="%8."/>
      <w:lvlJc w:val="left"/>
      <w:pPr>
        <w:ind w:left="5760" w:hanging="360"/>
      </w:pPr>
    </w:lvl>
    <w:lvl w:ilvl="8" w:tplc="503450E0">
      <w:start w:val="1"/>
      <w:numFmt w:val="lowerRoman"/>
      <w:lvlText w:val="%9."/>
      <w:lvlJc w:val="right"/>
      <w:pPr>
        <w:ind w:left="6480" w:hanging="180"/>
      </w:pPr>
    </w:lvl>
  </w:abstractNum>
  <w:abstractNum w:abstractNumId="6" w15:restartNumberingAfterBreak="0">
    <w:nsid w:val="0BD2FECD"/>
    <w:multiLevelType w:val="hybridMultilevel"/>
    <w:tmpl w:val="9BC08250"/>
    <w:lvl w:ilvl="0" w:tplc="D4A8AF8C">
      <w:start w:val="1"/>
      <w:numFmt w:val="decimal"/>
      <w:lvlText w:val="%1."/>
      <w:lvlJc w:val="left"/>
      <w:pPr>
        <w:ind w:left="720" w:hanging="360"/>
      </w:pPr>
    </w:lvl>
    <w:lvl w:ilvl="1" w:tplc="05165E62">
      <w:start w:val="1"/>
      <w:numFmt w:val="decimal"/>
      <w:lvlText w:val="%2.5."/>
      <w:lvlJc w:val="left"/>
      <w:pPr>
        <w:ind w:left="1440" w:hanging="360"/>
      </w:pPr>
    </w:lvl>
    <w:lvl w:ilvl="2" w:tplc="7242E366">
      <w:start w:val="1"/>
      <w:numFmt w:val="lowerRoman"/>
      <w:lvlText w:val="%3."/>
      <w:lvlJc w:val="right"/>
      <w:pPr>
        <w:ind w:left="2160" w:hanging="180"/>
      </w:pPr>
    </w:lvl>
    <w:lvl w:ilvl="3" w:tplc="462A07D8">
      <w:start w:val="1"/>
      <w:numFmt w:val="decimal"/>
      <w:lvlText w:val="%4."/>
      <w:lvlJc w:val="left"/>
      <w:pPr>
        <w:ind w:left="2880" w:hanging="360"/>
      </w:pPr>
    </w:lvl>
    <w:lvl w:ilvl="4" w:tplc="50FEB4DC">
      <w:start w:val="1"/>
      <w:numFmt w:val="lowerLetter"/>
      <w:lvlText w:val="%5."/>
      <w:lvlJc w:val="left"/>
      <w:pPr>
        <w:ind w:left="3600" w:hanging="360"/>
      </w:pPr>
    </w:lvl>
    <w:lvl w:ilvl="5" w:tplc="027CB6AC">
      <w:start w:val="1"/>
      <w:numFmt w:val="lowerRoman"/>
      <w:lvlText w:val="%6."/>
      <w:lvlJc w:val="right"/>
      <w:pPr>
        <w:ind w:left="4320" w:hanging="180"/>
      </w:pPr>
    </w:lvl>
    <w:lvl w:ilvl="6" w:tplc="746E2358">
      <w:start w:val="1"/>
      <w:numFmt w:val="decimal"/>
      <w:lvlText w:val="%7."/>
      <w:lvlJc w:val="left"/>
      <w:pPr>
        <w:ind w:left="5040" w:hanging="360"/>
      </w:pPr>
    </w:lvl>
    <w:lvl w:ilvl="7" w:tplc="714C0A3E">
      <w:start w:val="1"/>
      <w:numFmt w:val="lowerLetter"/>
      <w:lvlText w:val="%8."/>
      <w:lvlJc w:val="left"/>
      <w:pPr>
        <w:ind w:left="5760" w:hanging="360"/>
      </w:pPr>
    </w:lvl>
    <w:lvl w:ilvl="8" w:tplc="55E49A7A">
      <w:start w:val="1"/>
      <w:numFmt w:val="lowerRoman"/>
      <w:lvlText w:val="%9."/>
      <w:lvlJc w:val="right"/>
      <w:pPr>
        <w:ind w:left="6480" w:hanging="180"/>
      </w:pPr>
    </w:lvl>
  </w:abstractNum>
  <w:abstractNum w:abstractNumId="7" w15:restartNumberingAfterBreak="0">
    <w:nsid w:val="0C17031B"/>
    <w:multiLevelType w:val="hybridMultilevel"/>
    <w:tmpl w:val="FFFFFFFF"/>
    <w:lvl w:ilvl="0" w:tplc="8E0495BC">
      <w:start w:val="1"/>
      <w:numFmt w:val="decimal"/>
      <w:lvlText w:val="%1."/>
      <w:lvlJc w:val="left"/>
      <w:pPr>
        <w:ind w:left="720" w:hanging="360"/>
      </w:pPr>
    </w:lvl>
    <w:lvl w:ilvl="1" w:tplc="B330B4B2">
      <w:start w:val="1"/>
      <w:numFmt w:val="decimal"/>
      <w:lvlText w:val="%2."/>
      <w:lvlJc w:val="left"/>
      <w:pPr>
        <w:ind w:left="1440" w:hanging="360"/>
      </w:pPr>
    </w:lvl>
    <w:lvl w:ilvl="2" w:tplc="899A5F52">
      <w:start w:val="1"/>
      <w:numFmt w:val="lowerRoman"/>
      <w:lvlText w:val="%3."/>
      <w:lvlJc w:val="right"/>
      <w:pPr>
        <w:ind w:left="2160" w:hanging="180"/>
      </w:pPr>
    </w:lvl>
    <w:lvl w:ilvl="3" w:tplc="22E4DAD8">
      <w:start w:val="1"/>
      <w:numFmt w:val="decimal"/>
      <w:lvlText w:val="%4."/>
      <w:lvlJc w:val="left"/>
      <w:pPr>
        <w:ind w:left="2880" w:hanging="360"/>
      </w:pPr>
    </w:lvl>
    <w:lvl w:ilvl="4" w:tplc="3732C378">
      <w:start w:val="1"/>
      <w:numFmt w:val="lowerLetter"/>
      <w:lvlText w:val="%5."/>
      <w:lvlJc w:val="left"/>
      <w:pPr>
        <w:ind w:left="3600" w:hanging="360"/>
      </w:pPr>
    </w:lvl>
    <w:lvl w:ilvl="5" w:tplc="65887694">
      <w:start w:val="1"/>
      <w:numFmt w:val="lowerRoman"/>
      <w:lvlText w:val="%6."/>
      <w:lvlJc w:val="right"/>
      <w:pPr>
        <w:ind w:left="4320" w:hanging="180"/>
      </w:pPr>
    </w:lvl>
    <w:lvl w:ilvl="6" w:tplc="777EC308">
      <w:start w:val="1"/>
      <w:numFmt w:val="decimal"/>
      <w:lvlText w:val="%7."/>
      <w:lvlJc w:val="left"/>
      <w:pPr>
        <w:ind w:left="5040" w:hanging="360"/>
      </w:pPr>
    </w:lvl>
    <w:lvl w:ilvl="7" w:tplc="C4F20CA6">
      <w:start w:val="1"/>
      <w:numFmt w:val="lowerLetter"/>
      <w:lvlText w:val="%8."/>
      <w:lvlJc w:val="left"/>
      <w:pPr>
        <w:ind w:left="5760" w:hanging="360"/>
      </w:pPr>
    </w:lvl>
    <w:lvl w:ilvl="8" w:tplc="9E56EA3A">
      <w:start w:val="1"/>
      <w:numFmt w:val="lowerRoman"/>
      <w:lvlText w:val="%9."/>
      <w:lvlJc w:val="right"/>
      <w:pPr>
        <w:ind w:left="6480" w:hanging="180"/>
      </w:pPr>
    </w:lvl>
  </w:abstractNum>
  <w:abstractNum w:abstractNumId="8" w15:restartNumberingAfterBreak="0">
    <w:nsid w:val="0F6D5052"/>
    <w:multiLevelType w:val="hybridMultilevel"/>
    <w:tmpl w:val="78142E66"/>
    <w:lvl w:ilvl="0" w:tplc="7830687E">
      <w:start w:val="1"/>
      <w:numFmt w:val="decimal"/>
      <w:lvlText w:val="%1."/>
      <w:lvlJc w:val="left"/>
      <w:pPr>
        <w:ind w:left="720" w:hanging="360"/>
      </w:pPr>
    </w:lvl>
    <w:lvl w:ilvl="1" w:tplc="0352CA3C">
      <w:start w:val="2"/>
      <w:numFmt w:val="decimal"/>
      <w:lvlText w:val="%2.4."/>
      <w:lvlJc w:val="left"/>
      <w:pPr>
        <w:ind w:left="1440" w:hanging="360"/>
      </w:pPr>
    </w:lvl>
    <w:lvl w:ilvl="2" w:tplc="11F4038A">
      <w:start w:val="1"/>
      <w:numFmt w:val="lowerRoman"/>
      <w:lvlText w:val="%3."/>
      <w:lvlJc w:val="right"/>
      <w:pPr>
        <w:ind w:left="2160" w:hanging="180"/>
      </w:pPr>
    </w:lvl>
    <w:lvl w:ilvl="3" w:tplc="45D80350">
      <w:start w:val="1"/>
      <w:numFmt w:val="decimal"/>
      <w:lvlText w:val="%4."/>
      <w:lvlJc w:val="left"/>
      <w:pPr>
        <w:ind w:left="2880" w:hanging="360"/>
      </w:pPr>
    </w:lvl>
    <w:lvl w:ilvl="4" w:tplc="53A8EBA8">
      <w:start w:val="1"/>
      <w:numFmt w:val="lowerLetter"/>
      <w:lvlText w:val="%5."/>
      <w:lvlJc w:val="left"/>
      <w:pPr>
        <w:ind w:left="3600" w:hanging="360"/>
      </w:pPr>
    </w:lvl>
    <w:lvl w:ilvl="5" w:tplc="3BB2ADB6">
      <w:start w:val="1"/>
      <w:numFmt w:val="lowerRoman"/>
      <w:lvlText w:val="%6."/>
      <w:lvlJc w:val="right"/>
      <w:pPr>
        <w:ind w:left="4320" w:hanging="180"/>
      </w:pPr>
    </w:lvl>
    <w:lvl w:ilvl="6" w:tplc="BE566CC4">
      <w:start w:val="1"/>
      <w:numFmt w:val="decimal"/>
      <w:lvlText w:val="%7."/>
      <w:lvlJc w:val="left"/>
      <w:pPr>
        <w:ind w:left="5040" w:hanging="360"/>
      </w:pPr>
    </w:lvl>
    <w:lvl w:ilvl="7" w:tplc="2F9A8D38">
      <w:start w:val="1"/>
      <w:numFmt w:val="lowerLetter"/>
      <w:lvlText w:val="%8."/>
      <w:lvlJc w:val="left"/>
      <w:pPr>
        <w:ind w:left="5760" w:hanging="360"/>
      </w:pPr>
    </w:lvl>
    <w:lvl w:ilvl="8" w:tplc="2AF43B28">
      <w:start w:val="1"/>
      <w:numFmt w:val="lowerRoman"/>
      <w:lvlText w:val="%9."/>
      <w:lvlJc w:val="right"/>
      <w:pPr>
        <w:ind w:left="6480" w:hanging="180"/>
      </w:pPr>
    </w:lvl>
  </w:abstractNum>
  <w:abstractNum w:abstractNumId="9" w15:restartNumberingAfterBreak="0">
    <w:nsid w:val="104F5753"/>
    <w:multiLevelType w:val="hybridMultilevel"/>
    <w:tmpl w:val="84AE7D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9351DC"/>
    <w:multiLevelType w:val="hybridMultilevel"/>
    <w:tmpl w:val="145C8416"/>
    <w:lvl w:ilvl="0" w:tplc="A0BE0AD2">
      <w:start w:val="1"/>
      <w:numFmt w:val="decimal"/>
      <w:lvlText w:val="%1."/>
      <w:lvlJc w:val="left"/>
      <w:pPr>
        <w:ind w:left="720" w:hanging="360"/>
      </w:pPr>
    </w:lvl>
    <w:lvl w:ilvl="1" w:tplc="71E02372">
      <w:start w:val="4"/>
      <w:numFmt w:val="decimal"/>
      <w:lvlText w:val="%2.1."/>
      <w:lvlJc w:val="left"/>
      <w:pPr>
        <w:ind w:left="1440" w:hanging="360"/>
      </w:pPr>
    </w:lvl>
    <w:lvl w:ilvl="2" w:tplc="1D049E0E">
      <w:start w:val="1"/>
      <w:numFmt w:val="lowerRoman"/>
      <w:lvlText w:val="%3."/>
      <w:lvlJc w:val="right"/>
      <w:pPr>
        <w:ind w:left="2160" w:hanging="180"/>
      </w:pPr>
    </w:lvl>
    <w:lvl w:ilvl="3" w:tplc="1C9E4F50">
      <w:start w:val="1"/>
      <w:numFmt w:val="decimal"/>
      <w:lvlText w:val="%4."/>
      <w:lvlJc w:val="left"/>
      <w:pPr>
        <w:ind w:left="2880" w:hanging="360"/>
      </w:pPr>
    </w:lvl>
    <w:lvl w:ilvl="4" w:tplc="010A524A">
      <w:start w:val="1"/>
      <w:numFmt w:val="lowerLetter"/>
      <w:lvlText w:val="%5."/>
      <w:lvlJc w:val="left"/>
      <w:pPr>
        <w:ind w:left="3600" w:hanging="360"/>
      </w:pPr>
    </w:lvl>
    <w:lvl w:ilvl="5" w:tplc="6DFE3A2E">
      <w:start w:val="1"/>
      <w:numFmt w:val="lowerRoman"/>
      <w:lvlText w:val="%6."/>
      <w:lvlJc w:val="right"/>
      <w:pPr>
        <w:ind w:left="4320" w:hanging="180"/>
      </w:pPr>
    </w:lvl>
    <w:lvl w:ilvl="6" w:tplc="462671AC">
      <w:start w:val="1"/>
      <w:numFmt w:val="decimal"/>
      <w:lvlText w:val="%7."/>
      <w:lvlJc w:val="left"/>
      <w:pPr>
        <w:ind w:left="5040" w:hanging="360"/>
      </w:pPr>
    </w:lvl>
    <w:lvl w:ilvl="7" w:tplc="5342A25C">
      <w:start w:val="1"/>
      <w:numFmt w:val="lowerLetter"/>
      <w:lvlText w:val="%8."/>
      <w:lvlJc w:val="left"/>
      <w:pPr>
        <w:ind w:left="5760" w:hanging="360"/>
      </w:pPr>
    </w:lvl>
    <w:lvl w:ilvl="8" w:tplc="45F88A7A">
      <w:start w:val="1"/>
      <w:numFmt w:val="lowerRoman"/>
      <w:lvlText w:val="%9."/>
      <w:lvlJc w:val="right"/>
      <w:pPr>
        <w:ind w:left="6480" w:hanging="180"/>
      </w:pPr>
    </w:lvl>
  </w:abstractNum>
  <w:abstractNum w:abstractNumId="11" w15:restartNumberingAfterBreak="0">
    <w:nsid w:val="135D1652"/>
    <w:multiLevelType w:val="multilevel"/>
    <w:tmpl w:val="C8364272"/>
    <w:lvl w:ilvl="0">
      <w:start w:val="5"/>
      <w:numFmt w:val="decimal"/>
      <w:lvlText w:val="%1."/>
      <w:lvlJc w:val="left"/>
      <w:pPr>
        <w:ind w:left="1077" w:hanging="720"/>
      </w:pPr>
      <w:rPr>
        <w:rFonts w:hint="default"/>
        <w:b/>
      </w:rPr>
    </w:lvl>
    <w:lvl w:ilvl="1">
      <w:start w:val="1"/>
      <w:numFmt w:val="decimal"/>
      <w:lvlText w:val="%1.%2."/>
      <w:lvlJc w:val="left"/>
      <w:pPr>
        <w:ind w:left="862" w:hanging="720"/>
      </w:pPr>
      <w:rPr>
        <w:rFonts w:hint="default"/>
        <w:b w:val="0"/>
        <w:bCs/>
        <w:color w:val="auto"/>
        <w:sz w:val="22"/>
        <w:szCs w:val="22"/>
      </w:rPr>
    </w:lvl>
    <w:lvl w:ilvl="2">
      <w:start w:val="1"/>
      <w:numFmt w:val="decimal"/>
      <w:isLgl/>
      <w:lvlText w:val="%1.%2.%3."/>
      <w:lvlJc w:val="left"/>
      <w:pPr>
        <w:ind w:left="862" w:firstLine="272"/>
      </w:pPr>
      <w:rPr>
        <w:rFonts w:hint="default"/>
        <w:b w:val="0"/>
        <w:bCs w:val="0"/>
        <w:sz w:val="22"/>
        <w:szCs w:val="22"/>
      </w:rPr>
    </w:lvl>
    <w:lvl w:ilvl="3">
      <w:start w:val="1"/>
      <w:numFmt w:val="decimal"/>
      <w:isLgl/>
      <w:suff w:val="space"/>
      <w:lvlText w:val="%1.%2.%3.%4."/>
      <w:lvlJc w:val="left"/>
      <w:pPr>
        <w:ind w:left="432" w:hanging="720"/>
      </w:pPr>
      <w:rPr>
        <w:rFonts w:hint="default"/>
      </w:rPr>
    </w:lvl>
    <w:lvl w:ilvl="4">
      <w:start w:val="1"/>
      <w:numFmt w:val="decimal"/>
      <w:isLgl/>
      <w:lvlText w:val="%1.%2.%3.%4.%5."/>
      <w:lvlJc w:val="left"/>
      <w:pPr>
        <w:ind w:left="217" w:hanging="720"/>
      </w:pPr>
      <w:rPr>
        <w:rFonts w:hint="default"/>
      </w:rPr>
    </w:lvl>
    <w:lvl w:ilvl="5">
      <w:start w:val="1"/>
      <w:numFmt w:val="decimal"/>
      <w:isLgl/>
      <w:lvlText w:val="%1.%2.%3.%4.%5.%6."/>
      <w:lvlJc w:val="left"/>
      <w:pPr>
        <w:ind w:left="2" w:hanging="720"/>
      </w:pPr>
      <w:rPr>
        <w:rFonts w:hint="default"/>
      </w:rPr>
    </w:lvl>
    <w:lvl w:ilvl="6">
      <w:start w:val="1"/>
      <w:numFmt w:val="decimal"/>
      <w:isLgl/>
      <w:lvlText w:val="%1.%2.%3.%4.%5.%6.%7."/>
      <w:lvlJc w:val="left"/>
      <w:pPr>
        <w:ind w:left="-213" w:hanging="720"/>
      </w:pPr>
      <w:rPr>
        <w:rFonts w:hint="default"/>
      </w:rPr>
    </w:lvl>
    <w:lvl w:ilvl="7">
      <w:start w:val="1"/>
      <w:numFmt w:val="decimal"/>
      <w:isLgl/>
      <w:lvlText w:val="%1.%2.%3.%4.%5.%6.%7.%8."/>
      <w:lvlJc w:val="left"/>
      <w:pPr>
        <w:ind w:left="-428" w:hanging="720"/>
      </w:pPr>
      <w:rPr>
        <w:rFonts w:hint="default"/>
      </w:rPr>
    </w:lvl>
    <w:lvl w:ilvl="8">
      <w:start w:val="1"/>
      <w:numFmt w:val="decimal"/>
      <w:isLgl/>
      <w:lvlText w:val="%1.%2.%3.%4.%5.%6.%7.%8.%9."/>
      <w:lvlJc w:val="left"/>
      <w:pPr>
        <w:ind w:left="-643" w:hanging="720"/>
      </w:pPr>
      <w:rPr>
        <w:rFonts w:hint="default"/>
      </w:rPr>
    </w:lvl>
  </w:abstractNum>
  <w:abstractNum w:abstractNumId="12" w15:restartNumberingAfterBreak="0">
    <w:nsid w:val="197C4F74"/>
    <w:multiLevelType w:val="hybridMultilevel"/>
    <w:tmpl w:val="C504A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9946675"/>
    <w:multiLevelType w:val="multilevel"/>
    <w:tmpl w:val="96CEFEE6"/>
    <w:lvl w:ilvl="0">
      <w:start w:val="4"/>
      <w:numFmt w:val="decimal"/>
      <w:lvlText w:val="%1."/>
      <w:lvlJc w:val="left"/>
      <w:pPr>
        <w:ind w:left="1080" w:hanging="72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D0D4230"/>
    <w:multiLevelType w:val="hybridMultilevel"/>
    <w:tmpl w:val="2CB8FC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5241CC"/>
    <w:multiLevelType w:val="multilevel"/>
    <w:tmpl w:val="8EF49194"/>
    <w:lvl w:ilvl="0">
      <w:start w:val="4"/>
      <w:numFmt w:val="decimal"/>
      <w:lvlText w:val="%1."/>
      <w:lvlJc w:val="left"/>
      <w:pPr>
        <w:ind w:left="1080" w:hanging="720"/>
      </w:pPr>
      <w:rPr>
        <w:rFonts w:hint="default"/>
        <w:b/>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0AEF1DE"/>
    <w:multiLevelType w:val="hybridMultilevel"/>
    <w:tmpl w:val="FBA8EB0E"/>
    <w:lvl w:ilvl="0" w:tplc="05665990">
      <w:start w:val="1"/>
      <w:numFmt w:val="decimal"/>
      <w:lvlText w:val="%1."/>
      <w:lvlJc w:val="left"/>
      <w:pPr>
        <w:ind w:left="720" w:hanging="360"/>
      </w:pPr>
    </w:lvl>
    <w:lvl w:ilvl="1" w:tplc="3B7A1E00">
      <w:start w:val="1"/>
      <w:numFmt w:val="decimal"/>
      <w:lvlText w:val="%2.8."/>
      <w:lvlJc w:val="left"/>
      <w:pPr>
        <w:ind w:left="1440" w:hanging="360"/>
      </w:pPr>
    </w:lvl>
    <w:lvl w:ilvl="2" w:tplc="2C30BAC4">
      <w:start w:val="1"/>
      <w:numFmt w:val="lowerRoman"/>
      <w:lvlText w:val="%3."/>
      <w:lvlJc w:val="right"/>
      <w:pPr>
        <w:ind w:left="2160" w:hanging="180"/>
      </w:pPr>
    </w:lvl>
    <w:lvl w:ilvl="3" w:tplc="79DEB43E">
      <w:start w:val="1"/>
      <w:numFmt w:val="decimal"/>
      <w:lvlText w:val="%4."/>
      <w:lvlJc w:val="left"/>
      <w:pPr>
        <w:ind w:left="2880" w:hanging="360"/>
      </w:pPr>
    </w:lvl>
    <w:lvl w:ilvl="4" w:tplc="1E70EF3E">
      <w:start w:val="1"/>
      <w:numFmt w:val="lowerLetter"/>
      <w:lvlText w:val="%5."/>
      <w:lvlJc w:val="left"/>
      <w:pPr>
        <w:ind w:left="3600" w:hanging="360"/>
      </w:pPr>
    </w:lvl>
    <w:lvl w:ilvl="5" w:tplc="DAD00BB8">
      <w:start w:val="1"/>
      <w:numFmt w:val="lowerRoman"/>
      <w:lvlText w:val="%6."/>
      <w:lvlJc w:val="right"/>
      <w:pPr>
        <w:ind w:left="4320" w:hanging="180"/>
      </w:pPr>
    </w:lvl>
    <w:lvl w:ilvl="6" w:tplc="048268E4">
      <w:start w:val="1"/>
      <w:numFmt w:val="decimal"/>
      <w:lvlText w:val="%7."/>
      <w:lvlJc w:val="left"/>
      <w:pPr>
        <w:ind w:left="5040" w:hanging="360"/>
      </w:pPr>
    </w:lvl>
    <w:lvl w:ilvl="7" w:tplc="5CE2D950">
      <w:start w:val="1"/>
      <w:numFmt w:val="lowerLetter"/>
      <w:lvlText w:val="%8."/>
      <w:lvlJc w:val="left"/>
      <w:pPr>
        <w:ind w:left="5760" w:hanging="360"/>
      </w:pPr>
    </w:lvl>
    <w:lvl w:ilvl="8" w:tplc="5AF6EF7A">
      <w:start w:val="1"/>
      <w:numFmt w:val="lowerRoman"/>
      <w:lvlText w:val="%9."/>
      <w:lvlJc w:val="right"/>
      <w:pPr>
        <w:ind w:left="6480" w:hanging="180"/>
      </w:pPr>
    </w:lvl>
  </w:abstractNum>
  <w:abstractNum w:abstractNumId="17" w15:restartNumberingAfterBreak="0">
    <w:nsid w:val="21102202"/>
    <w:multiLevelType w:val="hybridMultilevel"/>
    <w:tmpl w:val="A656BC74"/>
    <w:lvl w:ilvl="0" w:tplc="4C00FB32">
      <w:start w:val="1"/>
      <w:numFmt w:val="decimal"/>
      <w:lvlText w:val="%1."/>
      <w:lvlJc w:val="left"/>
      <w:pPr>
        <w:ind w:left="720" w:hanging="360"/>
      </w:pPr>
    </w:lvl>
    <w:lvl w:ilvl="1" w:tplc="5F828760">
      <w:start w:val="1"/>
      <w:numFmt w:val="decimal"/>
      <w:lvlText w:val="%2.7."/>
      <w:lvlJc w:val="left"/>
      <w:pPr>
        <w:ind w:left="1440" w:hanging="360"/>
      </w:pPr>
    </w:lvl>
    <w:lvl w:ilvl="2" w:tplc="E676D5B2">
      <w:start w:val="1"/>
      <w:numFmt w:val="lowerRoman"/>
      <w:lvlText w:val="%3."/>
      <w:lvlJc w:val="right"/>
      <w:pPr>
        <w:ind w:left="2160" w:hanging="180"/>
      </w:pPr>
    </w:lvl>
    <w:lvl w:ilvl="3" w:tplc="A73E8968">
      <w:start w:val="1"/>
      <w:numFmt w:val="decimal"/>
      <w:lvlText w:val="%4."/>
      <w:lvlJc w:val="left"/>
      <w:pPr>
        <w:ind w:left="2880" w:hanging="360"/>
      </w:pPr>
    </w:lvl>
    <w:lvl w:ilvl="4" w:tplc="E97E0B42">
      <w:start w:val="1"/>
      <w:numFmt w:val="lowerLetter"/>
      <w:lvlText w:val="%5."/>
      <w:lvlJc w:val="left"/>
      <w:pPr>
        <w:ind w:left="3600" w:hanging="360"/>
      </w:pPr>
    </w:lvl>
    <w:lvl w:ilvl="5" w:tplc="3E56E19E">
      <w:start w:val="1"/>
      <w:numFmt w:val="lowerRoman"/>
      <w:lvlText w:val="%6."/>
      <w:lvlJc w:val="right"/>
      <w:pPr>
        <w:ind w:left="4320" w:hanging="180"/>
      </w:pPr>
    </w:lvl>
    <w:lvl w:ilvl="6" w:tplc="0816A6A4">
      <w:start w:val="1"/>
      <w:numFmt w:val="decimal"/>
      <w:lvlText w:val="%7."/>
      <w:lvlJc w:val="left"/>
      <w:pPr>
        <w:ind w:left="5040" w:hanging="360"/>
      </w:pPr>
    </w:lvl>
    <w:lvl w:ilvl="7" w:tplc="8CFC3654">
      <w:start w:val="1"/>
      <w:numFmt w:val="lowerLetter"/>
      <w:lvlText w:val="%8."/>
      <w:lvlJc w:val="left"/>
      <w:pPr>
        <w:ind w:left="5760" w:hanging="360"/>
      </w:pPr>
    </w:lvl>
    <w:lvl w:ilvl="8" w:tplc="B6D0DC3C">
      <w:start w:val="1"/>
      <w:numFmt w:val="lowerRoman"/>
      <w:lvlText w:val="%9."/>
      <w:lvlJc w:val="right"/>
      <w:pPr>
        <w:ind w:left="6480" w:hanging="180"/>
      </w:pPr>
    </w:lvl>
  </w:abstractNum>
  <w:abstractNum w:abstractNumId="18" w15:restartNumberingAfterBreak="0">
    <w:nsid w:val="22A1268A"/>
    <w:multiLevelType w:val="hybridMultilevel"/>
    <w:tmpl w:val="E4B6AC5E"/>
    <w:lvl w:ilvl="0" w:tplc="36301AA8">
      <w:start w:val="2"/>
      <w:numFmt w:val="decimal"/>
      <w:lvlText w:val="%1."/>
      <w:lvlJc w:val="left"/>
      <w:pPr>
        <w:ind w:left="720" w:hanging="360"/>
      </w:pPr>
    </w:lvl>
    <w:lvl w:ilvl="1" w:tplc="096E1948">
      <w:start w:val="1"/>
      <w:numFmt w:val="lowerLetter"/>
      <w:lvlText w:val="%2."/>
      <w:lvlJc w:val="left"/>
      <w:pPr>
        <w:ind w:left="1440" w:hanging="360"/>
      </w:pPr>
    </w:lvl>
    <w:lvl w:ilvl="2" w:tplc="3DF2ECE4">
      <w:start w:val="1"/>
      <w:numFmt w:val="lowerRoman"/>
      <w:lvlText w:val="%3."/>
      <w:lvlJc w:val="right"/>
      <w:pPr>
        <w:ind w:left="2160" w:hanging="180"/>
      </w:pPr>
    </w:lvl>
    <w:lvl w:ilvl="3" w:tplc="7A50EEAC">
      <w:start w:val="1"/>
      <w:numFmt w:val="decimal"/>
      <w:lvlText w:val="%4."/>
      <w:lvlJc w:val="left"/>
      <w:pPr>
        <w:ind w:left="2880" w:hanging="360"/>
      </w:pPr>
    </w:lvl>
    <w:lvl w:ilvl="4" w:tplc="DF5670B4">
      <w:start w:val="1"/>
      <w:numFmt w:val="lowerLetter"/>
      <w:lvlText w:val="%5."/>
      <w:lvlJc w:val="left"/>
      <w:pPr>
        <w:ind w:left="3600" w:hanging="360"/>
      </w:pPr>
    </w:lvl>
    <w:lvl w:ilvl="5" w:tplc="2B20CFD8">
      <w:start w:val="1"/>
      <w:numFmt w:val="lowerRoman"/>
      <w:lvlText w:val="%6."/>
      <w:lvlJc w:val="right"/>
      <w:pPr>
        <w:ind w:left="4320" w:hanging="180"/>
      </w:pPr>
    </w:lvl>
    <w:lvl w:ilvl="6" w:tplc="4964D17C">
      <w:start w:val="1"/>
      <w:numFmt w:val="decimal"/>
      <w:lvlText w:val="%7."/>
      <w:lvlJc w:val="left"/>
      <w:pPr>
        <w:ind w:left="5040" w:hanging="360"/>
      </w:pPr>
    </w:lvl>
    <w:lvl w:ilvl="7" w:tplc="248206FC">
      <w:start w:val="1"/>
      <w:numFmt w:val="lowerLetter"/>
      <w:lvlText w:val="%8."/>
      <w:lvlJc w:val="left"/>
      <w:pPr>
        <w:ind w:left="5760" w:hanging="360"/>
      </w:pPr>
    </w:lvl>
    <w:lvl w:ilvl="8" w:tplc="5434CF78">
      <w:start w:val="1"/>
      <w:numFmt w:val="lowerRoman"/>
      <w:lvlText w:val="%9."/>
      <w:lvlJc w:val="right"/>
      <w:pPr>
        <w:ind w:left="6480" w:hanging="180"/>
      </w:pPr>
    </w:lvl>
  </w:abstractNum>
  <w:abstractNum w:abstractNumId="19" w15:restartNumberingAfterBreak="0">
    <w:nsid w:val="231462C8"/>
    <w:multiLevelType w:val="hybridMultilevel"/>
    <w:tmpl w:val="DF6830E0"/>
    <w:lvl w:ilvl="0" w:tplc="00DAE564">
      <w:start w:val="1"/>
      <w:numFmt w:val="decimal"/>
      <w:lvlText w:val="%1"/>
      <w:lvlJc w:val="left"/>
      <w:pPr>
        <w:ind w:left="1440" w:hanging="360"/>
      </w:pPr>
      <w:rPr>
        <w:rFonts w:eastAsia="Arial" w:hint="default"/>
        <w:b/>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3C037FD"/>
    <w:multiLevelType w:val="multilevel"/>
    <w:tmpl w:val="947E225C"/>
    <w:lvl w:ilvl="0">
      <w:start w:val="3"/>
      <w:numFmt w:val="decimal"/>
      <w:lvlText w:val="%1."/>
      <w:lvlJc w:val="left"/>
      <w:pPr>
        <w:ind w:left="1080" w:hanging="720"/>
      </w:pPr>
      <w:rPr>
        <w:rFonts w:hint="default"/>
        <w:b/>
        <w:bCs w:val="0"/>
      </w:rPr>
    </w:lvl>
    <w:lvl w:ilvl="1">
      <w:start w:val="1"/>
      <w:numFmt w:val="decimal"/>
      <w:lvlText w:val="%1.%2."/>
      <w:lvlJc w:val="left"/>
      <w:pPr>
        <w:ind w:left="360" w:hanging="360"/>
      </w:pPr>
      <w:rPr>
        <w:b/>
        <w:bCs/>
      </w:rPr>
    </w:lvl>
    <w:lvl w:ilvl="2">
      <w:start w:val="1"/>
      <w:numFmt w:val="decimal"/>
      <w:isLgl/>
      <w:lvlText w:val="%1.%2.%3."/>
      <w:lvlJc w:val="left"/>
      <w:pPr>
        <w:ind w:left="4973" w:hanging="720"/>
      </w:pPr>
      <w:rPr>
        <w:rFonts w:ascii="Arial" w:hAnsi="Arial" w:cs="Arial"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6E71A6C"/>
    <w:multiLevelType w:val="hybridMultilevel"/>
    <w:tmpl w:val="FFFFFFFF"/>
    <w:lvl w:ilvl="0" w:tplc="90EE5F38">
      <w:start w:val="1"/>
      <w:numFmt w:val="decimal"/>
      <w:lvlText w:val="%1."/>
      <w:lvlJc w:val="left"/>
      <w:pPr>
        <w:ind w:left="720" w:hanging="360"/>
      </w:pPr>
    </w:lvl>
    <w:lvl w:ilvl="1" w:tplc="467A2978">
      <w:start w:val="4"/>
      <w:numFmt w:val="decimal"/>
      <w:lvlText w:val="%2."/>
      <w:lvlJc w:val="left"/>
      <w:pPr>
        <w:ind w:left="1440" w:hanging="360"/>
      </w:pPr>
    </w:lvl>
    <w:lvl w:ilvl="2" w:tplc="4B685792">
      <w:start w:val="1"/>
      <w:numFmt w:val="lowerRoman"/>
      <w:lvlText w:val="%3."/>
      <w:lvlJc w:val="right"/>
      <w:pPr>
        <w:ind w:left="2160" w:hanging="180"/>
      </w:pPr>
    </w:lvl>
    <w:lvl w:ilvl="3" w:tplc="E98C3594">
      <w:start w:val="1"/>
      <w:numFmt w:val="decimal"/>
      <w:lvlText w:val="%4."/>
      <w:lvlJc w:val="left"/>
      <w:pPr>
        <w:ind w:left="2880" w:hanging="360"/>
      </w:pPr>
    </w:lvl>
    <w:lvl w:ilvl="4" w:tplc="D136939E">
      <w:start w:val="1"/>
      <w:numFmt w:val="lowerLetter"/>
      <w:lvlText w:val="%5."/>
      <w:lvlJc w:val="left"/>
      <w:pPr>
        <w:ind w:left="3600" w:hanging="360"/>
      </w:pPr>
    </w:lvl>
    <w:lvl w:ilvl="5" w:tplc="B31A850C">
      <w:start w:val="1"/>
      <w:numFmt w:val="lowerRoman"/>
      <w:lvlText w:val="%6."/>
      <w:lvlJc w:val="right"/>
      <w:pPr>
        <w:ind w:left="4320" w:hanging="180"/>
      </w:pPr>
    </w:lvl>
    <w:lvl w:ilvl="6" w:tplc="B6DC9148">
      <w:start w:val="1"/>
      <w:numFmt w:val="decimal"/>
      <w:lvlText w:val="%7."/>
      <w:lvlJc w:val="left"/>
      <w:pPr>
        <w:ind w:left="5040" w:hanging="360"/>
      </w:pPr>
    </w:lvl>
    <w:lvl w:ilvl="7" w:tplc="0A941472">
      <w:start w:val="1"/>
      <w:numFmt w:val="lowerLetter"/>
      <w:lvlText w:val="%8."/>
      <w:lvlJc w:val="left"/>
      <w:pPr>
        <w:ind w:left="5760" w:hanging="360"/>
      </w:pPr>
    </w:lvl>
    <w:lvl w:ilvl="8" w:tplc="DDD26BEC">
      <w:start w:val="1"/>
      <w:numFmt w:val="lowerRoman"/>
      <w:lvlText w:val="%9."/>
      <w:lvlJc w:val="right"/>
      <w:pPr>
        <w:ind w:left="6480" w:hanging="180"/>
      </w:pPr>
    </w:lvl>
  </w:abstractNum>
  <w:abstractNum w:abstractNumId="22" w15:restartNumberingAfterBreak="0">
    <w:nsid w:val="27D713A0"/>
    <w:multiLevelType w:val="hybridMultilevel"/>
    <w:tmpl w:val="FFFFFFFF"/>
    <w:lvl w:ilvl="0" w:tplc="4E8A7222">
      <w:start w:val="1"/>
      <w:numFmt w:val="decimal"/>
      <w:lvlText w:val="%1."/>
      <w:lvlJc w:val="left"/>
      <w:pPr>
        <w:ind w:left="720" w:hanging="360"/>
      </w:pPr>
    </w:lvl>
    <w:lvl w:ilvl="1" w:tplc="25C67BDA">
      <w:start w:val="4"/>
      <w:numFmt w:val="decimal"/>
      <w:lvlText w:val="%2."/>
      <w:lvlJc w:val="left"/>
      <w:pPr>
        <w:ind w:left="1440" w:hanging="360"/>
      </w:pPr>
    </w:lvl>
    <w:lvl w:ilvl="2" w:tplc="D0E460DE">
      <w:start w:val="1"/>
      <w:numFmt w:val="lowerRoman"/>
      <w:lvlText w:val="%3."/>
      <w:lvlJc w:val="right"/>
      <w:pPr>
        <w:ind w:left="2160" w:hanging="180"/>
      </w:pPr>
    </w:lvl>
    <w:lvl w:ilvl="3" w:tplc="BFA84540">
      <w:start w:val="1"/>
      <w:numFmt w:val="decimal"/>
      <w:lvlText w:val="%4."/>
      <w:lvlJc w:val="left"/>
      <w:pPr>
        <w:ind w:left="2880" w:hanging="360"/>
      </w:pPr>
    </w:lvl>
    <w:lvl w:ilvl="4" w:tplc="F530DFC6">
      <w:start w:val="1"/>
      <w:numFmt w:val="lowerLetter"/>
      <w:lvlText w:val="%5."/>
      <w:lvlJc w:val="left"/>
      <w:pPr>
        <w:ind w:left="3600" w:hanging="360"/>
      </w:pPr>
    </w:lvl>
    <w:lvl w:ilvl="5" w:tplc="39222664">
      <w:start w:val="1"/>
      <w:numFmt w:val="lowerRoman"/>
      <w:lvlText w:val="%6."/>
      <w:lvlJc w:val="right"/>
      <w:pPr>
        <w:ind w:left="4320" w:hanging="180"/>
      </w:pPr>
    </w:lvl>
    <w:lvl w:ilvl="6" w:tplc="25D6E86C">
      <w:start w:val="1"/>
      <w:numFmt w:val="decimal"/>
      <w:lvlText w:val="%7."/>
      <w:lvlJc w:val="left"/>
      <w:pPr>
        <w:ind w:left="5040" w:hanging="360"/>
      </w:pPr>
    </w:lvl>
    <w:lvl w:ilvl="7" w:tplc="283AAB88">
      <w:start w:val="1"/>
      <w:numFmt w:val="lowerLetter"/>
      <w:lvlText w:val="%8."/>
      <w:lvlJc w:val="left"/>
      <w:pPr>
        <w:ind w:left="5760" w:hanging="360"/>
      </w:pPr>
    </w:lvl>
    <w:lvl w:ilvl="8" w:tplc="14624D16">
      <w:start w:val="1"/>
      <w:numFmt w:val="lowerRoman"/>
      <w:lvlText w:val="%9."/>
      <w:lvlJc w:val="right"/>
      <w:pPr>
        <w:ind w:left="6480" w:hanging="180"/>
      </w:pPr>
    </w:lvl>
  </w:abstractNum>
  <w:abstractNum w:abstractNumId="23" w15:restartNumberingAfterBreak="0">
    <w:nsid w:val="284213AF"/>
    <w:multiLevelType w:val="hybridMultilevel"/>
    <w:tmpl w:val="B838DF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9A80085"/>
    <w:multiLevelType w:val="hybridMultilevel"/>
    <w:tmpl w:val="0674DC6E"/>
    <w:lvl w:ilvl="0" w:tplc="23780828">
      <w:start w:val="1"/>
      <w:numFmt w:val="decimal"/>
      <w:lvlText w:val="%1."/>
      <w:lvlJc w:val="left"/>
      <w:pPr>
        <w:ind w:left="720" w:hanging="360"/>
      </w:pPr>
    </w:lvl>
    <w:lvl w:ilvl="1" w:tplc="4E6AB466">
      <w:start w:val="1"/>
      <w:numFmt w:val="decimal"/>
      <w:lvlText w:val="%2.4."/>
      <w:lvlJc w:val="left"/>
      <w:pPr>
        <w:ind w:left="1440" w:hanging="360"/>
      </w:pPr>
    </w:lvl>
    <w:lvl w:ilvl="2" w:tplc="5FDE5CF8">
      <w:start w:val="1"/>
      <w:numFmt w:val="lowerRoman"/>
      <w:lvlText w:val="%3."/>
      <w:lvlJc w:val="right"/>
      <w:pPr>
        <w:ind w:left="2160" w:hanging="180"/>
      </w:pPr>
    </w:lvl>
    <w:lvl w:ilvl="3" w:tplc="083C3550">
      <w:start w:val="1"/>
      <w:numFmt w:val="decimal"/>
      <w:lvlText w:val="%4."/>
      <w:lvlJc w:val="left"/>
      <w:pPr>
        <w:ind w:left="2880" w:hanging="360"/>
      </w:pPr>
    </w:lvl>
    <w:lvl w:ilvl="4" w:tplc="B89854B8">
      <w:start w:val="1"/>
      <w:numFmt w:val="lowerLetter"/>
      <w:lvlText w:val="%5."/>
      <w:lvlJc w:val="left"/>
      <w:pPr>
        <w:ind w:left="3600" w:hanging="360"/>
      </w:pPr>
    </w:lvl>
    <w:lvl w:ilvl="5" w:tplc="7D3254A2">
      <w:start w:val="1"/>
      <w:numFmt w:val="lowerRoman"/>
      <w:lvlText w:val="%6."/>
      <w:lvlJc w:val="right"/>
      <w:pPr>
        <w:ind w:left="4320" w:hanging="180"/>
      </w:pPr>
    </w:lvl>
    <w:lvl w:ilvl="6" w:tplc="607AB1AA">
      <w:start w:val="1"/>
      <w:numFmt w:val="decimal"/>
      <w:lvlText w:val="%7."/>
      <w:lvlJc w:val="left"/>
      <w:pPr>
        <w:ind w:left="5040" w:hanging="360"/>
      </w:pPr>
    </w:lvl>
    <w:lvl w:ilvl="7" w:tplc="65FE58A0">
      <w:start w:val="1"/>
      <w:numFmt w:val="lowerLetter"/>
      <w:lvlText w:val="%8."/>
      <w:lvlJc w:val="left"/>
      <w:pPr>
        <w:ind w:left="5760" w:hanging="360"/>
      </w:pPr>
    </w:lvl>
    <w:lvl w:ilvl="8" w:tplc="67FCC3AE">
      <w:start w:val="1"/>
      <w:numFmt w:val="lowerRoman"/>
      <w:lvlText w:val="%9."/>
      <w:lvlJc w:val="right"/>
      <w:pPr>
        <w:ind w:left="6480" w:hanging="180"/>
      </w:pPr>
    </w:lvl>
  </w:abstractNum>
  <w:abstractNum w:abstractNumId="25" w15:restartNumberingAfterBreak="0">
    <w:nsid w:val="2AE432FD"/>
    <w:multiLevelType w:val="hybridMultilevel"/>
    <w:tmpl w:val="FFFFFFFF"/>
    <w:lvl w:ilvl="0" w:tplc="B4A6C37A">
      <w:start w:val="1"/>
      <w:numFmt w:val="decimal"/>
      <w:lvlText w:val="%1."/>
      <w:lvlJc w:val="left"/>
      <w:pPr>
        <w:ind w:left="720" w:hanging="360"/>
      </w:pPr>
    </w:lvl>
    <w:lvl w:ilvl="1" w:tplc="B1188A66">
      <w:start w:val="1"/>
      <w:numFmt w:val="decimal"/>
      <w:lvlText w:val="%2."/>
      <w:lvlJc w:val="left"/>
      <w:pPr>
        <w:ind w:left="1440" w:hanging="360"/>
      </w:pPr>
    </w:lvl>
    <w:lvl w:ilvl="2" w:tplc="CB1098DA">
      <w:start w:val="1"/>
      <w:numFmt w:val="lowerRoman"/>
      <w:lvlText w:val="%3."/>
      <w:lvlJc w:val="right"/>
      <w:pPr>
        <w:ind w:left="2160" w:hanging="180"/>
      </w:pPr>
    </w:lvl>
    <w:lvl w:ilvl="3" w:tplc="6486E058">
      <w:start w:val="1"/>
      <w:numFmt w:val="decimal"/>
      <w:lvlText w:val="%4."/>
      <w:lvlJc w:val="left"/>
      <w:pPr>
        <w:ind w:left="2880" w:hanging="360"/>
      </w:pPr>
    </w:lvl>
    <w:lvl w:ilvl="4" w:tplc="28324DBC">
      <w:start w:val="1"/>
      <w:numFmt w:val="lowerLetter"/>
      <w:lvlText w:val="%5."/>
      <w:lvlJc w:val="left"/>
      <w:pPr>
        <w:ind w:left="3600" w:hanging="360"/>
      </w:pPr>
    </w:lvl>
    <w:lvl w:ilvl="5" w:tplc="B8E82D32">
      <w:start w:val="1"/>
      <w:numFmt w:val="lowerRoman"/>
      <w:lvlText w:val="%6."/>
      <w:lvlJc w:val="right"/>
      <w:pPr>
        <w:ind w:left="4320" w:hanging="180"/>
      </w:pPr>
    </w:lvl>
    <w:lvl w:ilvl="6" w:tplc="475637BA">
      <w:start w:val="1"/>
      <w:numFmt w:val="decimal"/>
      <w:lvlText w:val="%7."/>
      <w:lvlJc w:val="left"/>
      <w:pPr>
        <w:ind w:left="5040" w:hanging="360"/>
      </w:pPr>
    </w:lvl>
    <w:lvl w:ilvl="7" w:tplc="4D30BCDC">
      <w:start w:val="1"/>
      <w:numFmt w:val="lowerLetter"/>
      <w:lvlText w:val="%8."/>
      <w:lvlJc w:val="left"/>
      <w:pPr>
        <w:ind w:left="5760" w:hanging="360"/>
      </w:pPr>
    </w:lvl>
    <w:lvl w:ilvl="8" w:tplc="CE82CA80">
      <w:start w:val="1"/>
      <w:numFmt w:val="lowerRoman"/>
      <w:lvlText w:val="%9."/>
      <w:lvlJc w:val="right"/>
      <w:pPr>
        <w:ind w:left="6480" w:hanging="180"/>
      </w:pPr>
    </w:lvl>
  </w:abstractNum>
  <w:abstractNum w:abstractNumId="26" w15:restartNumberingAfterBreak="0">
    <w:nsid w:val="2BBB70B3"/>
    <w:multiLevelType w:val="hybridMultilevel"/>
    <w:tmpl w:val="D9807FD6"/>
    <w:lvl w:ilvl="0" w:tplc="E3B4EC32">
      <w:start w:val="1"/>
      <w:numFmt w:val="decimal"/>
      <w:lvlText w:val="%1"/>
      <w:lvlJc w:val="left"/>
      <w:pPr>
        <w:ind w:left="720" w:hanging="360"/>
      </w:pPr>
      <w:rPr>
        <w:rFonts w:eastAsia="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E15210"/>
    <w:multiLevelType w:val="hybridMultilevel"/>
    <w:tmpl w:val="AE522D56"/>
    <w:lvl w:ilvl="0" w:tplc="93C6953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CC075A"/>
    <w:multiLevelType w:val="multilevel"/>
    <w:tmpl w:val="FE0A78A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405F036"/>
    <w:multiLevelType w:val="hybridMultilevel"/>
    <w:tmpl w:val="A1BAC602"/>
    <w:lvl w:ilvl="0" w:tplc="F6B8BD5A">
      <w:start w:val="1"/>
      <w:numFmt w:val="decimal"/>
      <w:lvlText w:val="%1."/>
      <w:lvlJc w:val="left"/>
      <w:pPr>
        <w:ind w:left="720" w:hanging="360"/>
      </w:pPr>
    </w:lvl>
    <w:lvl w:ilvl="1" w:tplc="B1D60366">
      <w:start w:val="1"/>
      <w:numFmt w:val="lowerLetter"/>
      <w:lvlText w:val="%2."/>
      <w:lvlJc w:val="left"/>
      <w:pPr>
        <w:ind w:left="1440" w:hanging="360"/>
      </w:pPr>
    </w:lvl>
    <w:lvl w:ilvl="2" w:tplc="A8868D76">
      <w:start w:val="1"/>
      <w:numFmt w:val="decimal"/>
      <w:lvlText w:val="%3.9.1."/>
      <w:lvlJc w:val="left"/>
      <w:pPr>
        <w:ind w:left="2160" w:hanging="180"/>
      </w:pPr>
    </w:lvl>
    <w:lvl w:ilvl="3" w:tplc="55CE1262">
      <w:start w:val="1"/>
      <w:numFmt w:val="decimal"/>
      <w:lvlText w:val="%4."/>
      <w:lvlJc w:val="left"/>
      <w:pPr>
        <w:ind w:left="2880" w:hanging="360"/>
      </w:pPr>
    </w:lvl>
    <w:lvl w:ilvl="4" w:tplc="B57614CC">
      <w:start w:val="1"/>
      <w:numFmt w:val="lowerLetter"/>
      <w:lvlText w:val="%5."/>
      <w:lvlJc w:val="left"/>
      <w:pPr>
        <w:ind w:left="3600" w:hanging="360"/>
      </w:pPr>
    </w:lvl>
    <w:lvl w:ilvl="5" w:tplc="128ABB04">
      <w:start w:val="1"/>
      <w:numFmt w:val="lowerRoman"/>
      <w:lvlText w:val="%6."/>
      <w:lvlJc w:val="right"/>
      <w:pPr>
        <w:ind w:left="4320" w:hanging="180"/>
      </w:pPr>
    </w:lvl>
    <w:lvl w:ilvl="6" w:tplc="07C6774A">
      <w:start w:val="1"/>
      <w:numFmt w:val="decimal"/>
      <w:lvlText w:val="%7."/>
      <w:lvlJc w:val="left"/>
      <w:pPr>
        <w:ind w:left="5040" w:hanging="360"/>
      </w:pPr>
    </w:lvl>
    <w:lvl w:ilvl="7" w:tplc="E64208C2">
      <w:start w:val="1"/>
      <w:numFmt w:val="lowerLetter"/>
      <w:lvlText w:val="%8."/>
      <w:lvlJc w:val="left"/>
      <w:pPr>
        <w:ind w:left="5760" w:hanging="360"/>
      </w:pPr>
    </w:lvl>
    <w:lvl w:ilvl="8" w:tplc="55364956">
      <w:start w:val="1"/>
      <w:numFmt w:val="lowerRoman"/>
      <w:lvlText w:val="%9."/>
      <w:lvlJc w:val="right"/>
      <w:pPr>
        <w:ind w:left="6480" w:hanging="180"/>
      </w:pPr>
    </w:lvl>
  </w:abstractNum>
  <w:abstractNum w:abstractNumId="30" w15:restartNumberingAfterBreak="0">
    <w:nsid w:val="377532BE"/>
    <w:multiLevelType w:val="multilevel"/>
    <w:tmpl w:val="F13873D8"/>
    <w:lvl w:ilvl="0">
      <w:start w:val="7"/>
      <w:numFmt w:val="decimal"/>
      <w:lvlText w:val="%1."/>
      <w:lvlJc w:val="left"/>
      <w:pPr>
        <w:ind w:left="360" w:hanging="360"/>
      </w:pPr>
      <w:rPr>
        <w:rFonts w:ascii="Arial" w:hAnsi="Arial" w:cs="Arial" w:hint="default"/>
        <w:b/>
      </w:rPr>
    </w:lvl>
    <w:lvl w:ilvl="1">
      <w:start w:val="1"/>
      <w:numFmt w:val="decimal"/>
      <w:suff w:val="space"/>
      <w:lvlText w:val="%1.%2."/>
      <w:lvlJc w:val="left"/>
      <w:pPr>
        <w:ind w:left="1142" w:hanging="432"/>
      </w:pPr>
      <w:rPr>
        <w:rFonts w:hint="default"/>
        <w:b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9BD57D8"/>
    <w:multiLevelType w:val="multilevel"/>
    <w:tmpl w:val="28524B88"/>
    <w:lvl w:ilvl="0">
      <w:start w:val="5"/>
      <w:numFmt w:val="decimal"/>
      <w:lvlText w:val="%1."/>
      <w:lvlJc w:val="left"/>
      <w:pPr>
        <w:ind w:left="1080" w:hanging="72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B1E3407"/>
    <w:multiLevelType w:val="hybridMultilevel"/>
    <w:tmpl w:val="3AA8C94C"/>
    <w:lvl w:ilvl="0" w:tplc="FFFFFFFF">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3BF72805"/>
    <w:multiLevelType w:val="hybridMultilevel"/>
    <w:tmpl w:val="AE522D56"/>
    <w:lvl w:ilvl="0" w:tplc="93C6953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1101C5"/>
    <w:multiLevelType w:val="hybridMultilevel"/>
    <w:tmpl w:val="9E9EA86A"/>
    <w:lvl w:ilvl="0" w:tplc="9BAA669E">
      <w:start w:val="1"/>
      <w:numFmt w:val="decimal"/>
      <w:lvlText w:val="%1."/>
      <w:lvlJc w:val="left"/>
      <w:pPr>
        <w:ind w:left="720" w:hanging="360"/>
      </w:pPr>
    </w:lvl>
    <w:lvl w:ilvl="1" w:tplc="34BEBBE2">
      <w:start w:val="3"/>
      <w:numFmt w:val="decimal"/>
      <w:lvlText w:val="%2.4."/>
      <w:lvlJc w:val="left"/>
      <w:pPr>
        <w:ind w:left="1440" w:hanging="360"/>
      </w:pPr>
    </w:lvl>
    <w:lvl w:ilvl="2" w:tplc="7A707A10">
      <w:start w:val="1"/>
      <w:numFmt w:val="lowerRoman"/>
      <w:lvlText w:val="%3."/>
      <w:lvlJc w:val="right"/>
      <w:pPr>
        <w:ind w:left="2160" w:hanging="180"/>
      </w:pPr>
    </w:lvl>
    <w:lvl w:ilvl="3" w:tplc="2AD0D82E">
      <w:start w:val="1"/>
      <w:numFmt w:val="decimal"/>
      <w:lvlText w:val="%4."/>
      <w:lvlJc w:val="left"/>
      <w:pPr>
        <w:ind w:left="2880" w:hanging="360"/>
      </w:pPr>
    </w:lvl>
    <w:lvl w:ilvl="4" w:tplc="F660857A">
      <w:start w:val="1"/>
      <w:numFmt w:val="lowerLetter"/>
      <w:lvlText w:val="%5."/>
      <w:lvlJc w:val="left"/>
      <w:pPr>
        <w:ind w:left="3600" w:hanging="360"/>
      </w:pPr>
    </w:lvl>
    <w:lvl w:ilvl="5" w:tplc="21C03A90">
      <w:start w:val="1"/>
      <w:numFmt w:val="lowerRoman"/>
      <w:lvlText w:val="%6."/>
      <w:lvlJc w:val="right"/>
      <w:pPr>
        <w:ind w:left="4320" w:hanging="180"/>
      </w:pPr>
    </w:lvl>
    <w:lvl w:ilvl="6" w:tplc="F6F474D8">
      <w:start w:val="1"/>
      <w:numFmt w:val="decimal"/>
      <w:lvlText w:val="%7."/>
      <w:lvlJc w:val="left"/>
      <w:pPr>
        <w:ind w:left="5040" w:hanging="360"/>
      </w:pPr>
    </w:lvl>
    <w:lvl w:ilvl="7" w:tplc="0D549518">
      <w:start w:val="1"/>
      <w:numFmt w:val="lowerLetter"/>
      <w:lvlText w:val="%8."/>
      <w:lvlJc w:val="left"/>
      <w:pPr>
        <w:ind w:left="5760" w:hanging="360"/>
      </w:pPr>
    </w:lvl>
    <w:lvl w:ilvl="8" w:tplc="380C7A66">
      <w:start w:val="1"/>
      <w:numFmt w:val="lowerRoman"/>
      <w:lvlText w:val="%9."/>
      <w:lvlJc w:val="right"/>
      <w:pPr>
        <w:ind w:left="6480" w:hanging="180"/>
      </w:pPr>
    </w:lvl>
  </w:abstractNum>
  <w:abstractNum w:abstractNumId="35" w15:restartNumberingAfterBreak="0">
    <w:nsid w:val="41940D27"/>
    <w:multiLevelType w:val="hybridMultilevel"/>
    <w:tmpl w:val="52F604D4"/>
    <w:lvl w:ilvl="0" w:tplc="B9DE2232">
      <w:start w:val="1"/>
      <w:numFmt w:val="decimal"/>
      <w:lvlText w:val="%1."/>
      <w:lvlJc w:val="left"/>
      <w:pPr>
        <w:ind w:left="720" w:hanging="360"/>
      </w:pPr>
    </w:lvl>
    <w:lvl w:ilvl="1" w:tplc="584E1C54">
      <w:start w:val="3"/>
      <w:numFmt w:val="decimal"/>
      <w:lvlText w:val="%2.5."/>
      <w:lvlJc w:val="left"/>
      <w:pPr>
        <w:ind w:left="1440" w:hanging="360"/>
      </w:pPr>
    </w:lvl>
    <w:lvl w:ilvl="2" w:tplc="25B887AE">
      <w:start w:val="1"/>
      <w:numFmt w:val="lowerRoman"/>
      <w:lvlText w:val="%3."/>
      <w:lvlJc w:val="right"/>
      <w:pPr>
        <w:ind w:left="2160" w:hanging="180"/>
      </w:pPr>
    </w:lvl>
    <w:lvl w:ilvl="3" w:tplc="A6409756">
      <w:start w:val="1"/>
      <w:numFmt w:val="decimal"/>
      <w:lvlText w:val="%4."/>
      <w:lvlJc w:val="left"/>
      <w:pPr>
        <w:ind w:left="2880" w:hanging="360"/>
      </w:pPr>
    </w:lvl>
    <w:lvl w:ilvl="4" w:tplc="2ACC5E00">
      <w:start w:val="1"/>
      <w:numFmt w:val="lowerLetter"/>
      <w:lvlText w:val="%5."/>
      <w:lvlJc w:val="left"/>
      <w:pPr>
        <w:ind w:left="3600" w:hanging="360"/>
      </w:pPr>
    </w:lvl>
    <w:lvl w:ilvl="5" w:tplc="7BFCD65A">
      <w:start w:val="1"/>
      <w:numFmt w:val="lowerRoman"/>
      <w:lvlText w:val="%6."/>
      <w:lvlJc w:val="right"/>
      <w:pPr>
        <w:ind w:left="4320" w:hanging="180"/>
      </w:pPr>
    </w:lvl>
    <w:lvl w:ilvl="6" w:tplc="DDF00310">
      <w:start w:val="1"/>
      <w:numFmt w:val="decimal"/>
      <w:lvlText w:val="%7."/>
      <w:lvlJc w:val="left"/>
      <w:pPr>
        <w:ind w:left="5040" w:hanging="360"/>
      </w:pPr>
    </w:lvl>
    <w:lvl w:ilvl="7" w:tplc="E60AA3E2">
      <w:start w:val="1"/>
      <w:numFmt w:val="lowerLetter"/>
      <w:lvlText w:val="%8."/>
      <w:lvlJc w:val="left"/>
      <w:pPr>
        <w:ind w:left="5760" w:hanging="360"/>
      </w:pPr>
    </w:lvl>
    <w:lvl w:ilvl="8" w:tplc="C1149044">
      <w:start w:val="1"/>
      <w:numFmt w:val="lowerRoman"/>
      <w:lvlText w:val="%9."/>
      <w:lvlJc w:val="right"/>
      <w:pPr>
        <w:ind w:left="6480" w:hanging="180"/>
      </w:pPr>
    </w:lvl>
  </w:abstractNum>
  <w:abstractNum w:abstractNumId="36" w15:restartNumberingAfterBreak="0">
    <w:nsid w:val="41ABDBF5"/>
    <w:multiLevelType w:val="hybridMultilevel"/>
    <w:tmpl w:val="C02615C0"/>
    <w:lvl w:ilvl="0" w:tplc="A582E934">
      <w:start w:val="1"/>
      <w:numFmt w:val="decimal"/>
      <w:lvlText w:val="%1."/>
      <w:lvlJc w:val="left"/>
      <w:pPr>
        <w:ind w:left="720" w:hanging="360"/>
      </w:pPr>
    </w:lvl>
    <w:lvl w:ilvl="1" w:tplc="052A9E7C">
      <w:start w:val="2"/>
      <w:numFmt w:val="decimal"/>
      <w:lvlText w:val="%2.3."/>
      <w:lvlJc w:val="left"/>
      <w:pPr>
        <w:ind w:left="1440" w:hanging="360"/>
      </w:pPr>
    </w:lvl>
    <w:lvl w:ilvl="2" w:tplc="8D3CB53C">
      <w:start w:val="1"/>
      <w:numFmt w:val="lowerRoman"/>
      <w:lvlText w:val="%3."/>
      <w:lvlJc w:val="right"/>
      <w:pPr>
        <w:ind w:left="2160" w:hanging="180"/>
      </w:pPr>
    </w:lvl>
    <w:lvl w:ilvl="3" w:tplc="39749680">
      <w:start w:val="1"/>
      <w:numFmt w:val="decimal"/>
      <w:lvlText w:val="%4."/>
      <w:lvlJc w:val="left"/>
      <w:pPr>
        <w:ind w:left="2880" w:hanging="360"/>
      </w:pPr>
    </w:lvl>
    <w:lvl w:ilvl="4" w:tplc="4A9E249E">
      <w:start w:val="1"/>
      <w:numFmt w:val="lowerLetter"/>
      <w:lvlText w:val="%5."/>
      <w:lvlJc w:val="left"/>
      <w:pPr>
        <w:ind w:left="3600" w:hanging="360"/>
      </w:pPr>
    </w:lvl>
    <w:lvl w:ilvl="5" w:tplc="102A731C">
      <w:start w:val="1"/>
      <w:numFmt w:val="lowerRoman"/>
      <w:lvlText w:val="%6."/>
      <w:lvlJc w:val="right"/>
      <w:pPr>
        <w:ind w:left="4320" w:hanging="180"/>
      </w:pPr>
    </w:lvl>
    <w:lvl w:ilvl="6" w:tplc="99A01572">
      <w:start w:val="1"/>
      <w:numFmt w:val="decimal"/>
      <w:lvlText w:val="%7."/>
      <w:lvlJc w:val="left"/>
      <w:pPr>
        <w:ind w:left="5040" w:hanging="360"/>
      </w:pPr>
    </w:lvl>
    <w:lvl w:ilvl="7" w:tplc="F2F43C9A">
      <w:start w:val="1"/>
      <w:numFmt w:val="lowerLetter"/>
      <w:lvlText w:val="%8."/>
      <w:lvlJc w:val="left"/>
      <w:pPr>
        <w:ind w:left="5760" w:hanging="360"/>
      </w:pPr>
    </w:lvl>
    <w:lvl w:ilvl="8" w:tplc="28F49EE6">
      <w:start w:val="1"/>
      <w:numFmt w:val="lowerRoman"/>
      <w:lvlText w:val="%9."/>
      <w:lvlJc w:val="right"/>
      <w:pPr>
        <w:ind w:left="6480" w:hanging="180"/>
      </w:pPr>
    </w:lvl>
  </w:abstractNum>
  <w:abstractNum w:abstractNumId="37" w15:restartNumberingAfterBreak="0">
    <w:nsid w:val="466550DC"/>
    <w:multiLevelType w:val="hybridMultilevel"/>
    <w:tmpl w:val="BCDE132C"/>
    <w:lvl w:ilvl="0" w:tplc="C1461F5A">
      <w:start w:val="3"/>
      <w:numFmt w:val="decimal"/>
      <w:lvlText w:val="%1."/>
      <w:lvlJc w:val="left"/>
      <w:pPr>
        <w:ind w:left="720" w:hanging="360"/>
      </w:pPr>
    </w:lvl>
    <w:lvl w:ilvl="1" w:tplc="322C3672">
      <w:start w:val="1"/>
      <w:numFmt w:val="lowerLetter"/>
      <w:lvlText w:val="%2."/>
      <w:lvlJc w:val="left"/>
      <w:pPr>
        <w:ind w:left="1440" w:hanging="360"/>
      </w:pPr>
    </w:lvl>
    <w:lvl w:ilvl="2" w:tplc="33CA493E">
      <w:start w:val="1"/>
      <w:numFmt w:val="lowerRoman"/>
      <w:lvlText w:val="%3."/>
      <w:lvlJc w:val="right"/>
      <w:pPr>
        <w:ind w:left="2160" w:hanging="180"/>
      </w:pPr>
    </w:lvl>
    <w:lvl w:ilvl="3" w:tplc="5114FE7C">
      <w:start w:val="1"/>
      <w:numFmt w:val="decimal"/>
      <w:lvlText w:val="%4."/>
      <w:lvlJc w:val="left"/>
      <w:pPr>
        <w:ind w:left="2880" w:hanging="360"/>
      </w:pPr>
    </w:lvl>
    <w:lvl w:ilvl="4" w:tplc="8E06FC88">
      <w:start w:val="1"/>
      <w:numFmt w:val="lowerLetter"/>
      <w:lvlText w:val="%5."/>
      <w:lvlJc w:val="left"/>
      <w:pPr>
        <w:ind w:left="3600" w:hanging="360"/>
      </w:pPr>
    </w:lvl>
    <w:lvl w:ilvl="5" w:tplc="7A7A0D90">
      <w:start w:val="1"/>
      <w:numFmt w:val="lowerRoman"/>
      <w:lvlText w:val="%6."/>
      <w:lvlJc w:val="right"/>
      <w:pPr>
        <w:ind w:left="4320" w:hanging="180"/>
      </w:pPr>
    </w:lvl>
    <w:lvl w:ilvl="6" w:tplc="89CAA684">
      <w:start w:val="1"/>
      <w:numFmt w:val="decimal"/>
      <w:lvlText w:val="%7."/>
      <w:lvlJc w:val="left"/>
      <w:pPr>
        <w:ind w:left="5040" w:hanging="360"/>
      </w:pPr>
    </w:lvl>
    <w:lvl w:ilvl="7" w:tplc="9B18977C">
      <w:start w:val="1"/>
      <w:numFmt w:val="lowerLetter"/>
      <w:lvlText w:val="%8."/>
      <w:lvlJc w:val="left"/>
      <w:pPr>
        <w:ind w:left="5760" w:hanging="360"/>
      </w:pPr>
    </w:lvl>
    <w:lvl w:ilvl="8" w:tplc="E7D68FAC">
      <w:start w:val="1"/>
      <w:numFmt w:val="lowerRoman"/>
      <w:lvlText w:val="%9."/>
      <w:lvlJc w:val="right"/>
      <w:pPr>
        <w:ind w:left="6480" w:hanging="180"/>
      </w:pPr>
    </w:lvl>
  </w:abstractNum>
  <w:abstractNum w:abstractNumId="38" w15:restartNumberingAfterBreak="0">
    <w:nsid w:val="466BF7E8"/>
    <w:multiLevelType w:val="hybridMultilevel"/>
    <w:tmpl w:val="1ED64278"/>
    <w:lvl w:ilvl="0" w:tplc="6B201526">
      <w:start w:val="1"/>
      <w:numFmt w:val="decimal"/>
      <w:lvlText w:val="%1."/>
      <w:lvlJc w:val="left"/>
      <w:pPr>
        <w:ind w:left="720" w:hanging="360"/>
      </w:pPr>
    </w:lvl>
    <w:lvl w:ilvl="1" w:tplc="A208B59E">
      <w:start w:val="2"/>
      <w:numFmt w:val="decimal"/>
      <w:lvlText w:val="%2.1."/>
      <w:lvlJc w:val="left"/>
      <w:pPr>
        <w:ind w:left="1440" w:hanging="360"/>
      </w:pPr>
    </w:lvl>
    <w:lvl w:ilvl="2" w:tplc="0324EC4A">
      <w:start w:val="1"/>
      <w:numFmt w:val="lowerRoman"/>
      <w:lvlText w:val="%3."/>
      <w:lvlJc w:val="right"/>
      <w:pPr>
        <w:ind w:left="2160" w:hanging="180"/>
      </w:pPr>
    </w:lvl>
    <w:lvl w:ilvl="3" w:tplc="706C4BA2">
      <w:start w:val="1"/>
      <w:numFmt w:val="decimal"/>
      <w:lvlText w:val="%4."/>
      <w:lvlJc w:val="left"/>
      <w:pPr>
        <w:ind w:left="2880" w:hanging="360"/>
      </w:pPr>
    </w:lvl>
    <w:lvl w:ilvl="4" w:tplc="F628FCF4">
      <w:start w:val="1"/>
      <w:numFmt w:val="lowerLetter"/>
      <w:lvlText w:val="%5."/>
      <w:lvlJc w:val="left"/>
      <w:pPr>
        <w:ind w:left="3600" w:hanging="360"/>
      </w:pPr>
    </w:lvl>
    <w:lvl w:ilvl="5" w:tplc="E6DE8BFC">
      <w:start w:val="1"/>
      <w:numFmt w:val="lowerRoman"/>
      <w:lvlText w:val="%6."/>
      <w:lvlJc w:val="right"/>
      <w:pPr>
        <w:ind w:left="4320" w:hanging="180"/>
      </w:pPr>
    </w:lvl>
    <w:lvl w:ilvl="6" w:tplc="B53A19CA">
      <w:start w:val="1"/>
      <w:numFmt w:val="decimal"/>
      <w:lvlText w:val="%7."/>
      <w:lvlJc w:val="left"/>
      <w:pPr>
        <w:ind w:left="5040" w:hanging="360"/>
      </w:pPr>
    </w:lvl>
    <w:lvl w:ilvl="7" w:tplc="C55CD572">
      <w:start w:val="1"/>
      <w:numFmt w:val="lowerLetter"/>
      <w:lvlText w:val="%8."/>
      <w:lvlJc w:val="left"/>
      <w:pPr>
        <w:ind w:left="5760" w:hanging="360"/>
      </w:pPr>
    </w:lvl>
    <w:lvl w:ilvl="8" w:tplc="0E6832D2">
      <w:start w:val="1"/>
      <w:numFmt w:val="lowerRoman"/>
      <w:lvlText w:val="%9."/>
      <w:lvlJc w:val="right"/>
      <w:pPr>
        <w:ind w:left="6480" w:hanging="180"/>
      </w:pPr>
    </w:lvl>
  </w:abstractNum>
  <w:abstractNum w:abstractNumId="39" w15:restartNumberingAfterBreak="0">
    <w:nsid w:val="479C3CC4"/>
    <w:multiLevelType w:val="hybridMultilevel"/>
    <w:tmpl w:val="4D60AAA4"/>
    <w:lvl w:ilvl="0" w:tplc="F0D840D6">
      <w:start w:val="1"/>
      <w:numFmt w:val="decimal"/>
      <w:lvlText w:val="%1."/>
      <w:lvlJc w:val="left"/>
      <w:pPr>
        <w:ind w:left="720" w:hanging="360"/>
      </w:pPr>
    </w:lvl>
    <w:lvl w:ilvl="1" w:tplc="C39A9AD0">
      <w:start w:val="3"/>
      <w:numFmt w:val="decimal"/>
      <w:lvlText w:val="%2.2."/>
      <w:lvlJc w:val="left"/>
      <w:pPr>
        <w:ind w:left="1440" w:hanging="360"/>
      </w:pPr>
    </w:lvl>
    <w:lvl w:ilvl="2" w:tplc="B2700822">
      <w:start w:val="1"/>
      <w:numFmt w:val="lowerRoman"/>
      <w:lvlText w:val="%3."/>
      <w:lvlJc w:val="right"/>
      <w:pPr>
        <w:ind w:left="2160" w:hanging="180"/>
      </w:pPr>
    </w:lvl>
    <w:lvl w:ilvl="3" w:tplc="69C2D04A">
      <w:start w:val="1"/>
      <w:numFmt w:val="decimal"/>
      <w:lvlText w:val="%4."/>
      <w:lvlJc w:val="left"/>
      <w:pPr>
        <w:ind w:left="2880" w:hanging="360"/>
      </w:pPr>
    </w:lvl>
    <w:lvl w:ilvl="4" w:tplc="659CA4DE">
      <w:start w:val="1"/>
      <w:numFmt w:val="lowerLetter"/>
      <w:lvlText w:val="%5."/>
      <w:lvlJc w:val="left"/>
      <w:pPr>
        <w:ind w:left="3600" w:hanging="360"/>
      </w:pPr>
    </w:lvl>
    <w:lvl w:ilvl="5" w:tplc="604255AE">
      <w:start w:val="1"/>
      <w:numFmt w:val="lowerRoman"/>
      <w:lvlText w:val="%6."/>
      <w:lvlJc w:val="right"/>
      <w:pPr>
        <w:ind w:left="4320" w:hanging="180"/>
      </w:pPr>
    </w:lvl>
    <w:lvl w:ilvl="6" w:tplc="63508330">
      <w:start w:val="1"/>
      <w:numFmt w:val="decimal"/>
      <w:lvlText w:val="%7."/>
      <w:lvlJc w:val="left"/>
      <w:pPr>
        <w:ind w:left="5040" w:hanging="360"/>
      </w:pPr>
    </w:lvl>
    <w:lvl w:ilvl="7" w:tplc="4B209126">
      <w:start w:val="1"/>
      <w:numFmt w:val="lowerLetter"/>
      <w:lvlText w:val="%8."/>
      <w:lvlJc w:val="left"/>
      <w:pPr>
        <w:ind w:left="5760" w:hanging="360"/>
      </w:pPr>
    </w:lvl>
    <w:lvl w:ilvl="8" w:tplc="D7C416F2">
      <w:start w:val="1"/>
      <w:numFmt w:val="lowerRoman"/>
      <w:lvlText w:val="%9."/>
      <w:lvlJc w:val="right"/>
      <w:pPr>
        <w:ind w:left="6480" w:hanging="180"/>
      </w:pPr>
    </w:lvl>
  </w:abstractNum>
  <w:abstractNum w:abstractNumId="40" w15:restartNumberingAfterBreak="0">
    <w:nsid w:val="483D812E"/>
    <w:multiLevelType w:val="hybridMultilevel"/>
    <w:tmpl w:val="AF20F4FC"/>
    <w:lvl w:ilvl="0" w:tplc="FA38FF82">
      <w:start w:val="1"/>
      <w:numFmt w:val="decimal"/>
      <w:lvlText w:val="%1."/>
      <w:lvlJc w:val="left"/>
      <w:pPr>
        <w:ind w:left="720" w:hanging="360"/>
      </w:pPr>
    </w:lvl>
    <w:lvl w:ilvl="1" w:tplc="C65AE6C6">
      <w:start w:val="2"/>
      <w:numFmt w:val="decimal"/>
      <w:lvlText w:val="%2.6."/>
      <w:lvlJc w:val="left"/>
      <w:pPr>
        <w:ind w:left="1440" w:hanging="360"/>
      </w:pPr>
    </w:lvl>
    <w:lvl w:ilvl="2" w:tplc="EDA2E64A">
      <w:start w:val="1"/>
      <w:numFmt w:val="lowerRoman"/>
      <w:lvlText w:val="%3."/>
      <w:lvlJc w:val="right"/>
      <w:pPr>
        <w:ind w:left="2160" w:hanging="180"/>
      </w:pPr>
    </w:lvl>
    <w:lvl w:ilvl="3" w:tplc="56126E52">
      <w:start w:val="1"/>
      <w:numFmt w:val="decimal"/>
      <w:lvlText w:val="%4."/>
      <w:lvlJc w:val="left"/>
      <w:pPr>
        <w:ind w:left="2880" w:hanging="360"/>
      </w:pPr>
    </w:lvl>
    <w:lvl w:ilvl="4" w:tplc="BE569094">
      <w:start w:val="1"/>
      <w:numFmt w:val="lowerLetter"/>
      <w:lvlText w:val="%5."/>
      <w:lvlJc w:val="left"/>
      <w:pPr>
        <w:ind w:left="3600" w:hanging="360"/>
      </w:pPr>
    </w:lvl>
    <w:lvl w:ilvl="5" w:tplc="0358A356">
      <w:start w:val="1"/>
      <w:numFmt w:val="lowerRoman"/>
      <w:lvlText w:val="%6."/>
      <w:lvlJc w:val="right"/>
      <w:pPr>
        <w:ind w:left="4320" w:hanging="180"/>
      </w:pPr>
    </w:lvl>
    <w:lvl w:ilvl="6" w:tplc="A2F046F2">
      <w:start w:val="1"/>
      <w:numFmt w:val="decimal"/>
      <w:lvlText w:val="%7."/>
      <w:lvlJc w:val="left"/>
      <w:pPr>
        <w:ind w:left="5040" w:hanging="360"/>
      </w:pPr>
    </w:lvl>
    <w:lvl w:ilvl="7" w:tplc="1BAA9EC8">
      <w:start w:val="1"/>
      <w:numFmt w:val="lowerLetter"/>
      <w:lvlText w:val="%8."/>
      <w:lvlJc w:val="left"/>
      <w:pPr>
        <w:ind w:left="5760" w:hanging="360"/>
      </w:pPr>
    </w:lvl>
    <w:lvl w:ilvl="8" w:tplc="D52C71FA">
      <w:start w:val="1"/>
      <w:numFmt w:val="lowerRoman"/>
      <w:lvlText w:val="%9."/>
      <w:lvlJc w:val="right"/>
      <w:pPr>
        <w:ind w:left="6480" w:hanging="180"/>
      </w:pPr>
    </w:lvl>
  </w:abstractNum>
  <w:abstractNum w:abstractNumId="41" w15:restartNumberingAfterBreak="0">
    <w:nsid w:val="48617585"/>
    <w:multiLevelType w:val="hybridMultilevel"/>
    <w:tmpl w:val="A6C2D93E"/>
    <w:lvl w:ilvl="0" w:tplc="AD10BFEC">
      <w:start w:val="1"/>
      <w:numFmt w:val="decimal"/>
      <w:lvlText w:val="%1."/>
      <w:lvlJc w:val="left"/>
      <w:pPr>
        <w:ind w:left="720" w:hanging="360"/>
      </w:pPr>
    </w:lvl>
    <w:lvl w:ilvl="1" w:tplc="66E84694">
      <w:start w:val="1"/>
      <w:numFmt w:val="decimal"/>
      <w:lvlText w:val="%2.1."/>
      <w:lvlJc w:val="left"/>
      <w:pPr>
        <w:ind w:left="1440" w:hanging="360"/>
      </w:pPr>
    </w:lvl>
    <w:lvl w:ilvl="2" w:tplc="F34E773A">
      <w:start w:val="1"/>
      <w:numFmt w:val="decimal"/>
      <w:lvlText w:val="%3.4.1."/>
      <w:lvlJc w:val="left"/>
      <w:pPr>
        <w:ind w:left="2160" w:hanging="180"/>
      </w:pPr>
    </w:lvl>
    <w:lvl w:ilvl="3" w:tplc="7418524A">
      <w:start w:val="1"/>
      <w:numFmt w:val="decimal"/>
      <w:lvlText w:val="%4."/>
      <w:lvlJc w:val="left"/>
      <w:pPr>
        <w:ind w:left="2880" w:hanging="360"/>
      </w:pPr>
    </w:lvl>
    <w:lvl w:ilvl="4" w:tplc="4B067A4E">
      <w:start w:val="1"/>
      <w:numFmt w:val="lowerLetter"/>
      <w:lvlText w:val="%5."/>
      <w:lvlJc w:val="left"/>
      <w:pPr>
        <w:ind w:left="3600" w:hanging="360"/>
      </w:pPr>
    </w:lvl>
    <w:lvl w:ilvl="5" w:tplc="7696C166">
      <w:start w:val="1"/>
      <w:numFmt w:val="lowerRoman"/>
      <w:lvlText w:val="%6."/>
      <w:lvlJc w:val="right"/>
      <w:pPr>
        <w:ind w:left="4320" w:hanging="180"/>
      </w:pPr>
    </w:lvl>
    <w:lvl w:ilvl="6" w:tplc="1CD20FC8">
      <w:start w:val="1"/>
      <w:numFmt w:val="decimal"/>
      <w:lvlText w:val="%7."/>
      <w:lvlJc w:val="left"/>
      <w:pPr>
        <w:ind w:left="5040" w:hanging="360"/>
      </w:pPr>
    </w:lvl>
    <w:lvl w:ilvl="7" w:tplc="B48AC3FE">
      <w:start w:val="1"/>
      <w:numFmt w:val="lowerLetter"/>
      <w:lvlText w:val="%8."/>
      <w:lvlJc w:val="left"/>
      <w:pPr>
        <w:ind w:left="5760" w:hanging="360"/>
      </w:pPr>
    </w:lvl>
    <w:lvl w:ilvl="8" w:tplc="933608BE">
      <w:start w:val="1"/>
      <w:numFmt w:val="lowerRoman"/>
      <w:lvlText w:val="%9."/>
      <w:lvlJc w:val="right"/>
      <w:pPr>
        <w:ind w:left="6480" w:hanging="180"/>
      </w:pPr>
    </w:lvl>
  </w:abstractNum>
  <w:abstractNum w:abstractNumId="42" w15:restartNumberingAfterBreak="0">
    <w:nsid w:val="4D630379"/>
    <w:multiLevelType w:val="hybridMultilevel"/>
    <w:tmpl w:val="FFFFFFFF"/>
    <w:lvl w:ilvl="0" w:tplc="F1F024CE">
      <w:start w:val="1"/>
      <w:numFmt w:val="decimal"/>
      <w:lvlText w:val="%1."/>
      <w:lvlJc w:val="left"/>
      <w:pPr>
        <w:ind w:left="720" w:hanging="360"/>
      </w:pPr>
    </w:lvl>
    <w:lvl w:ilvl="1" w:tplc="3A203A92">
      <w:start w:val="4"/>
      <w:numFmt w:val="decimal"/>
      <w:lvlText w:val="%2."/>
      <w:lvlJc w:val="left"/>
      <w:pPr>
        <w:ind w:left="1440" w:hanging="360"/>
      </w:pPr>
    </w:lvl>
    <w:lvl w:ilvl="2" w:tplc="53485870">
      <w:start w:val="1"/>
      <w:numFmt w:val="lowerRoman"/>
      <w:lvlText w:val="%3."/>
      <w:lvlJc w:val="right"/>
      <w:pPr>
        <w:ind w:left="2160" w:hanging="180"/>
      </w:pPr>
    </w:lvl>
    <w:lvl w:ilvl="3" w:tplc="55BEC6B0">
      <w:start w:val="1"/>
      <w:numFmt w:val="decimal"/>
      <w:lvlText w:val="%4."/>
      <w:lvlJc w:val="left"/>
      <w:pPr>
        <w:ind w:left="2880" w:hanging="360"/>
      </w:pPr>
    </w:lvl>
    <w:lvl w:ilvl="4" w:tplc="DB5CFB9E">
      <w:start w:val="1"/>
      <w:numFmt w:val="lowerLetter"/>
      <w:lvlText w:val="%5."/>
      <w:lvlJc w:val="left"/>
      <w:pPr>
        <w:ind w:left="3600" w:hanging="360"/>
      </w:pPr>
    </w:lvl>
    <w:lvl w:ilvl="5" w:tplc="A8C89B24">
      <w:start w:val="1"/>
      <w:numFmt w:val="lowerRoman"/>
      <w:lvlText w:val="%6."/>
      <w:lvlJc w:val="right"/>
      <w:pPr>
        <w:ind w:left="4320" w:hanging="180"/>
      </w:pPr>
    </w:lvl>
    <w:lvl w:ilvl="6" w:tplc="3F4240FA">
      <w:start w:val="1"/>
      <w:numFmt w:val="decimal"/>
      <w:lvlText w:val="%7."/>
      <w:lvlJc w:val="left"/>
      <w:pPr>
        <w:ind w:left="5040" w:hanging="360"/>
      </w:pPr>
    </w:lvl>
    <w:lvl w:ilvl="7" w:tplc="42F4D7EC">
      <w:start w:val="1"/>
      <w:numFmt w:val="lowerLetter"/>
      <w:lvlText w:val="%8."/>
      <w:lvlJc w:val="left"/>
      <w:pPr>
        <w:ind w:left="5760" w:hanging="360"/>
      </w:pPr>
    </w:lvl>
    <w:lvl w:ilvl="8" w:tplc="13061CAC">
      <w:start w:val="1"/>
      <w:numFmt w:val="lowerRoman"/>
      <w:lvlText w:val="%9."/>
      <w:lvlJc w:val="right"/>
      <w:pPr>
        <w:ind w:left="6480" w:hanging="180"/>
      </w:pPr>
    </w:lvl>
  </w:abstractNum>
  <w:abstractNum w:abstractNumId="43" w15:restartNumberingAfterBreak="0">
    <w:nsid w:val="4DC80301"/>
    <w:multiLevelType w:val="hybridMultilevel"/>
    <w:tmpl w:val="4C3C2E32"/>
    <w:lvl w:ilvl="0" w:tplc="844018CA">
      <w:start w:val="1"/>
      <w:numFmt w:val="decimal"/>
      <w:lvlText w:val="%1."/>
      <w:lvlJc w:val="left"/>
      <w:pPr>
        <w:ind w:left="720" w:hanging="360"/>
      </w:pPr>
    </w:lvl>
    <w:lvl w:ilvl="1" w:tplc="7F14B43E">
      <w:start w:val="1"/>
      <w:numFmt w:val="decimal"/>
      <w:lvlText w:val="%2."/>
      <w:lvlJc w:val="left"/>
      <w:pPr>
        <w:ind w:left="1440" w:hanging="360"/>
      </w:pPr>
    </w:lvl>
    <w:lvl w:ilvl="2" w:tplc="5CB614D4">
      <w:start w:val="1"/>
      <w:numFmt w:val="lowerRoman"/>
      <w:lvlText w:val="%3."/>
      <w:lvlJc w:val="right"/>
      <w:pPr>
        <w:ind w:left="2160" w:hanging="180"/>
      </w:pPr>
    </w:lvl>
    <w:lvl w:ilvl="3" w:tplc="7F32197A">
      <w:start w:val="1"/>
      <w:numFmt w:val="decimal"/>
      <w:lvlText w:val="%4."/>
      <w:lvlJc w:val="left"/>
      <w:pPr>
        <w:ind w:left="2880" w:hanging="360"/>
      </w:pPr>
    </w:lvl>
    <w:lvl w:ilvl="4" w:tplc="CDB41152">
      <w:start w:val="1"/>
      <w:numFmt w:val="lowerLetter"/>
      <w:lvlText w:val="%5."/>
      <w:lvlJc w:val="left"/>
      <w:pPr>
        <w:ind w:left="3600" w:hanging="360"/>
      </w:pPr>
    </w:lvl>
    <w:lvl w:ilvl="5" w:tplc="C62C1D0C">
      <w:start w:val="1"/>
      <w:numFmt w:val="lowerRoman"/>
      <w:lvlText w:val="%6."/>
      <w:lvlJc w:val="right"/>
      <w:pPr>
        <w:ind w:left="4320" w:hanging="180"/>
      </w:pPr>
    </w:lvl>
    <w:lvl w:ilvl="6" w:tplc="CD7EEAFA">
      <w:start w:val="1"/>
      <w:numFmt w:val="decimal"/>
      <w:lvlText w:val="%7."/>
      <w:lvlJc w:val="left"/>
      <w:pPr>
        <w:ind w:left="5040" w:hanging="360"/>
      </w:pPr>
    </w:lvl>
    <w:lvl w:ilvl="7" w:tplc="F99A1790">
      <w:start w:val="1"/>
      <w:numFmt w:val="lowerLetter"/>
      <w:lvlText w:val="%8."/>
      <w:lvlJc w:val="left"/>
      <w:pPr>
        <w:ind w:left="5760" w:hanging="360"/>
      </w:pPr>
    </w:lvl>
    <w:lvl w:ilvl="8" w:tplc="787813F2">
      <w:start w:val="1"/>
      <w:numFmt w:val="lowerRoman"/>
      <w:lvlText w:val="%9."/>
      <w:lvlJc w:val="right"/>
      <w:pPr>
        <w:ind w:left="6480" w:hanging="180"/>
      </w:pPr>
    </w:lvl>
  </w:abstractNum>
  <w:abstractNum w:abstractNumId="44" w15:restartNumberingAfterBreak="0">
    <w:nsid w:val="52181C6D"/>
    <w:multiLevelType w:val="hybridMultilevel"/>
    <w:tmpl w:val="8B0CC532"/>
    <w:lvl w:ilvl="0" w:tplc="8A988C8C">
      <w:start w:val="1"/>
      <w:numFmt w:val="decimal"/>
      <w:lvlText w:val="%1."/>
      <w:lvlJc w:val="left"/>
      <w:pPr>
        <w:ind w:left="720" w:hanging="360"/>
      </w:pPr>
    </w:lvl>
    <w:lvl w:ilvl="1" w:tplc="5D60BB38">
      <w:start w:val="3"/>
      <w:numFmt w:val="decimal"/>
      <w:lvlText w:val="%2.6."/>
      <w:lvlJc w:val="left"/>
      <w:pPr>
        <w:ind w:left="1440" w:hanging="360"/>
      </w:pPr>
    </w:lvl>
    <w:lvl w:ilvl="2" w:tplc="DACC4606">
      <w:start w:val="1"/>
      <w:numFmt w:val="lowerRoman"/>
      <w:lvlText w:val="%3."/>
      <w:lvlJc w:val="right"/>
      <w:pPr>
        <w:ind w:left="2160" w:hanging="180"/>
      </w:pPr>
    </w:lvl>
    <w:lvl w:ilvl="3" w:tplc="D6783030">
      <w:start w:val="1"/>
      <w:numFmt w:val="decimal"/>
      <w:lvlText w:val="%4."/>
      <w:lvlJc w:val="left"/>
      <w:pPr>
        <w:ind w:left="2880" w:hanging="360"/>
      </w:pPr>
    </w:lvl>
    <w:lvl w:ilvl="4" w:tplc="1184455C">
      <w:start w:val="1"/>
      <w:numFmt w:val="lowerLetter"/>
      <w:lvlText w:val="%5."/>
      <w:lvlJc w:val="left"/>
      <w:pPr>
        <w:ind w:left="3600" w:hanging="360"/>
      </w:pPr>
    </w:lvl>
    <w:lvl w:ilvl="5" w:tplc="2FF67B30">
      <w:start w:val="1"/>
      <w:numFmt w:val="lowerRoman"/>
      <w:lvlText w:val="%6."/>
      <w:lvlJc w:val="right"/>
      <w:pPr>
        <w:ind w:left="4320" w:hanging="180"/>
      </w:pPr>
    </w:lvl>
    <w:lvl w:ilvl="6" w:tplc="673CC3AA">
      <w:start w:val="1"/>
      <w:numFmt w:val="decimal"/>
      <w:lvlText w:val="%7."/>
      <w:lvlJc w:val="left"/>
      <w:pPr>
        <w:ind w:left="5040" w:hanging="360"/>
      </w:pPr>
    </w:lvl>
    <w:lvl w:ilvl="7" w:tplc="F86615B8">
      <w:start w:val="1"/>
      <w:numFmt w:val="lowerLetter"/>
      <w:lvlText w:val="%8."/>
      <w:lvlJc w:val="left"/>
      <w:pPr>
        <w:ind w:left="5760" w:hanging="360"/>
      </w:pPr>
    </w:lvl>
    <w:lvl w:ilvl="8" w:tplc="73981C48">
      <w:start w:val="1"/>
      <w:numFmt w:val="lowerRoman"/>
      <w:lvlText w:val="%9."/>
      <w:lvlJc w:val="right"/>
      <w:pPr>
        <w:ind w:left="6480" w:hanging="180"/>
      </w:pPr>
    </w:lvl>
  </w:abstractNum>
  <w:abstractNum w:abstractNumId="45" w15:restartNumberingAfterBreak="0">
    <w:nsid w:val="52F89486"/>
    <w:multiLevelType w:val="hybridMultilevel"/>
    <w:tmpl w:val="F2DC69F4"/>
    <w:lvl w:ilvl="0" w:tplc="314EE61E">
      <w:start w:val="1"/>
      <w:numFmt w:val="decimal"/>
      <w:lvlText w:val="%1."/>
      <w:lvlJc w:val="left"/>
      <w:pPr>
        <w:ind w:left="720" w:hanging="360"/>
      </w:pPr>
    </w:lvl>
    <w:lvl w:ilvl="1" w:tplc="9FDA2060">
      <w:start w:val="2"/>
      <w:numFmt w:val="decimal"/>
      <w:lvlText w:val="%2.5."/>
      <w:lvlJc w:val="left"/>
      <w:pPr>
        <w:ind w:left="1440" w:hanging="360"/>
      </w:pPr>
    </w:lvl>
    <w:lvl w:ilvl="2" w:tplc="8EB6461E">
      <w:start w:val="1"/>
      <w:numFmt w:val="lowerRoman"/>
      <w:lvlText w:val="%3."/>
      <w:lvlJc w:val="right"/>
      <w:pPr>
        <w:ind w:left="2160" w:hanging="180"/>
      </w:pPr>
    </w:lvl>
    <w:lvl w:ilvl="3" w:tplc="82B8368C">
      <w:start w:val="1"/>
      <w:numFmt w:val="decimal"/>
      <w:lvlText w:val="%4."/>
      <w:lvlJc w:val="left"/>
      <w:pPr>
        <w:ind w:left="2880" w:hanging="360"/>
      </w:pPr>
    </w:lvl>
    <w:lvl w:ilvl="4" w:tplc="29AAEB08">
      <w:start w:val="1"/>
      <w:numFmt w:val="lowerLetter"/>
      <w:lvlText w:val="%5."/>
      <w:lvlJc w:val="left"/>
      <w:pPr>
        <w:ind w:left="3600" w:hanging="360"/>
      </w:pPr>
    </w:lvl>
    <w:lvl w:ilvl="5" w:tplc="276CA29A">
      <w:start w:val="1"/>
      <w:numFmt w:val="lowerRoman"/>
      <w:lvlText w:val="%6."/>
      <w:lvlJc w:val="right"/>
      <w:pPr>
        <w:ind w:left="4320" w:hanging="180"/>
      </w:pPr>
    </w:lvl>
    <w:lvl w:ilvl="6" w:tplc="5D54DE46">
      <w:start w:val="1"/>
      <w:numFmt w:val="decimal"/>
      <w:lvlText w:val="%7."/>
      <w:lvlJc w:val="left"/>
      <w:pPr>
        <w:ind w:left="5040" w:hanging="360"/>
      </w:pPr>
    </w:lvl>
    <w:lvl w:ilvl="7" w:tplc="D4B6C04E">
      <w:start w:val="1"/>
      <w:numFmt w:val="lowerLetter"/>
      <w:lvlText w:val="%8."/>
      <w:lvlJc w:val="left"/>
      <w:pPr>
        <w:ind w:left="5760" w:hanging="360"/>
      </w:pPr>
    </w:lvl>
    <w:lvl w:ilvl="8" w:tplc="E21E3CC2">
      <w:start w:val="1"/>
      <w:numFmt w:val="lowerRoman"/>
      <w:lvlText w:val="%9."/>
      <w:lvlJc w:val="right"/>
      <w:pPr>
        <w:ind w:left="6480" w:hanging="180"/>
      </w:pPr>
    </w:lvl>
  </w:abstractNum>
  <w:abstractNum w:abstractNumId="46" w15:restartNumberingAfterBreak="0">
    <w:nsid w:val="55A98761"/>
    <w:multiLevelType w:val="hybridMultilevel"/>
    <w:tmpl w:val="E8E43A1A"/>
    <w:lvl w:ilvl="0" w:tplc="5C3AA8F0">
      <w:start w:val="1"/>
      <w:numFmt w:val="decimal"/>
      <w:lvlText w:val="%1."/>
      <w:lvlJc w:val="left"/>
      <w:pPr>
        <w:ind w:left="720" w:hanging="360"/>
      </w:pPr>
    </w:lvl>
    <w:lvl w:ilvl="1" w:tplc="9DBA8AFA">
      <w:start w:val="1"/>
      <w:numFmt w:val="decimal"/>
      <w:lvlText w:val="%2.9."/>
      <w:lvlJc w:val="left"/>
      <w:pPr>
        <w:ind w:left="1440" w:hanging="360"/>
      </w:pPr>
    </w:lvl>
    <w:lvl w:ilvl="2" w:tplc="34448330">
      <w:start w:val="1"/>
      <w:numFmt w:val="lowerRoman"/>
      <w:lvlText w:val="%3."/>
      <w:lvlJc w:val="right"/>
      <w:pPr>
        <w:ind w:left="2160" w:hanging="180"/>
      </w:pPr>
    </w:lvl>
    <w:lvl w:ilvl="3" w:tplc="36CA3D1A">
      <w:start w:val="1"/>
      <w:numFmt w:val="decimal"/>
      <w:lvlText w:val="%4."/>
      <w:lvlJc w:val="left"/>
      <w:pPr>
        <w:ind w:left="2880" w:hanging="360"/>
      </w:pPr>
    </w:lvl>
    <w:lvl w:ilvl="4" w:tplc="62E0874A">
      <w:start w:val="1"/>
      <w:numFmt w:val="lowerLetter"/>
      <w:lvlText w:val="%5."/>
      <w:lvlJc w:val="left"/>
      <w:pPr>
        <w:ind w:left="3600" w:hanging="360"/>
      </w:pPr>
    </w:lvl>
    <w:lvl w:ilvl="5" w:tplc="A0BCE4E4">
      <w:start w:val="1"/>
      <w:numFmt w:val="lowerRoman"/>
      <w:lvlText w:val="%6."/>
      <w:lvlJc w:val="right"/>
      <w:pPr>
        <w:ind w:left="4320" w:hanging="180"/>
      </w:pPr>
    </w:lvl>
    <w:lvl w:ilvl="6" w:tplc="8F5C323E">
      <w:start w:val="1"/>
      <w:numFmt w:val="decimal"/>
      <w:lvlText w:val="%7."/>
      <w:lvlJc w:val="left"/>
      <w:pPr>
        <w:ind w:left="5040" w:hanging="360"/>
      </w:pPr>
    </w:lvl>
    <w:lvl w:ilvl="7" w:tplc="E6C24CE4">
      <w:start w:val="1"/>
      <w:numFmt w:val="lowerLetter"/>
      <w:lvlText w:val="%8."/>
      <w:lvlJc w:val="left"/>
      <w:pPr>
        <w:ind w:left="5760" w:hanging="360"/>
      </w:pPr>
    </w:lvl>
    <w:lvl w:ilvl="8" w:tplc="50949ADC">
      <w:start w:val="1"/>
      <w:numFmt w:val="lowerRoman"/>
      <w:lvlText w:val="%9."/>
      <w:lvlJc w:val="right"/>
      <w:pPr>
        <w:ind w:left="6480" w:hanging="180"/>
      </w:pPr>
    </w:lvl>
  </w:abstractNum>
  <w:abstractNum w:abstractNumId="47" w15:restartNumberingAfterBreak="0">
    <w:nsid w:val="56DA9FE4"/>
    <w:multiLevelType w:val="hybridMultilevel"/>
    <w:tmpl w:val="BD04D158"/>
    <w:lvl w:ilvl="0" w:tplc="B35A074A">
      <w:start w:val="4"/>
      <w:numFmt w:val="decimal"/>
      <w:lvlText w:val="%1."/>
      <w:lvlJc w:val="left"/>
      <w:pPr>
        <w:ind w:left="720" w:hanging="360"/>
      </w:pPr>
    </w:lvl>
    <w:lvl w:ilvl="1" w:tplc="1788086E">
      <w:start w:val="1"/>
      <w:numFmt w:val="lowerLetter"/>
      <w:lvlText w:val="%2."/>
      <w:lvlJc w:val="left"/>
      <w:pPr>
        <w:ind w:left="1440" w:hanging="360"/>
      </w:pPr>
    </w:lvl>
    <w:lvl w:ilvl="2" w:tplc="D38065F6">
      <w:start w:val="1"/>
      <w:numFmt w:val="lowerRoman"/>
      <w:lvlText w:val="%3."/>
      <w:lvlJc w:val="right"/>
      <w:pPr>
        <w:ind w:left="2160" w:hanging="180"/>
      </w:pPr>
    </w:lvl>
    <w:lvl w:ilvl="3" w:tplc="F9362790">
      <w:start w:val="1"/>
      <w:numFmt w:val="decimal"/>
      <w:lvlText w:val="%4."/>
      <w:lvlJc w:val="left"/>
      <w:pPr>
        <w:ind w:left="2880" w:hanging="360"/>
      </w:pPr>
    </w:lvl>
    <w:lvl w:ilvl="4" w:tplc="1DAE239C">
      <w:start w:val="1"/>
      <w:numFmt w:val="lowerLetter"/>
      <w:lvlText w:val="%5."/>
      <w:lvlJc w:val="left"/>
      <w:pPr>
        <w:ind w:left="3600" w:hanging="360"/>
      </w:pPr>
    </w:lvl>
    <w:lvl w:ilvl="5" w:tplc="9ACE4422">
      <w:start w:val="1"/>
      <w:numFmt w:val="lowerRoman"/>
      <w:lvlText w:val="%6."/>
      <w:lvlJc w:val="right"/>
      <w:pPr>
        <w:ind w:left="4320" w:hanging="180"/>
      </w:pPr>
    </w:lvl>
    <w:lvl w:ilvl="6" w:tplc="36085BDE">
      <w:start w:val="1"/>
      <w:numFmt w:val="decimal"/>
      <w:lvlText w:val="%7."/>
      <w:lvlJc w:val="left"/>
      <w:pPr>
        <w:ind w:left="5040" w:hanging="360"/>
      </w:pPr>
    </w:lvl>
    <w:lvl w:ilvl="7" w:tplc="E47CE6EA">
      <w:start w:val="1"/>
      <w:numFmt w:val="lowerLetter"/>
      <w:lvlText w:val="%8."/>
      <w:lvlJc w:val="left"/>
      <w:pPr>
        <w:ind w:left="5760" w:hanging="360"/>
      </w:pPr>
    </w:lvl>
    <w:lvl w:ilvl="8" w:tplc="4B28B404">
      <w:start w:val="1"/>
      <w:numFmt w:val="lowerRoman"/>
      <w:lvlText w:val="%9."/>
      <w:lvlJc w:val="right"/>
      <w:pPr>
        <w:ind w:left="6480" w:hanging="180"/>
      </w:pPr>
    </w:lvl>
  </w:abstractNum>
  <w:abstractNum w:abstractNumId="48" w15:restartNumberingAfterBreak="0">
    <w:nsid w:val="572E586C"/>
    <w:multiLevelType w:val="hybridMultilevel"/>
    <w:tmpl w:val="9328DF30"/>
    <w:lvl w:ilvl="0" w:tplc="8D14C42C">
      <w:start w:val="4"/>
      <w:numFmt w:val="upperRoman"/>
      <w:lvlText w:val="%1."/>
      <w:lvlJc w:val="righ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8B650F7"/>
    <w:multiLevelType w:val="hybridMultilevel"/>
    <w:tmpl w:val="E69C8654"/>
    <w:lvl w:ilvl="0" w:tplc="C0565930">
      <w:start w:val="1"/>
      <w:numFmt w:val="decimal"/>
      <w:lvlText w:val="%1."/>
      <w:lvlJc w:val="left"/>
      <w:pPr>
        <w:ind w:left="720" w:hanging="360"/>
      </w:pPr>
    </w:lvl>
    <w:lvl w:ilvl="1" w:tplc="05C81EAA">
      <w:start w:val="3"/>
      <w:numFmt w:val="decimal"/>
      <w:lvlText w:val="%2.7."/>
      <w:lvlJc w:val="left"/>
      <w:pPr>
        <w:ind w:left="1440" w:hanging="360"/>
      </w:pPr>
    </w:lvl>
    <w:lvl w:ilvl="2" w:tplc="B942A79C">
      <w:start w:val="1"/>
      <w:numFmt w:val="lowerRoman"/>
      <w:lvlText w:val="%3."/>
      <w:lvlJc w:val="right"/>
      <w:pPr>
        <w:ind w:left="2160" w:hanging="180"/>
      </w:pPr>
    </w:lvl>
    <w:lvl w:ilvl="3" w:tplc="797E6398">
      <w:start w:val="1"/>
      <w:numFmt w:val="decimal"/>
      <w:lvlText w:val="%4."/>
      <w:lvlJc w:val="left"/>
      <w:pPr>
        <w:ind w:left="2880" w:hanging="360"/>
      </w:pPr>
    </w:lvl>
    <w:lvl w:ilvl="4" w:tplc="5354146C">
      <w:start w:val="1"/>
      <w:numFmt w:val="lowerLetter"/>
      <w:lvlText w:val="%5."/>
      <w:lvlJc w:val="left"/>
      <w:pPr>
        <w:ind w:left="3600" w:hanging="360"/>
      </w:pPr>
    </w:lvl>
    <w:lvl w:ilvl="5" w:tplc="B670723A">
      <w:start w:val="1"/>
      <w:numFmt w:val="lowerRoman"/>
      <w:lvlText w:val="%6."/>
      <w:lvlJc w:val="right"/>
      <w:pPr>
        <w:ind w:left="4320" w:hanging="180"/>
      </w:pPr>
    </w:lvl>
    <w:lvl w:ilvl="6" w:tplc="A3627ECA">
      <w:start w:val="1"/>
      <w:numFmt w:val="decimal"/>
      <w:lvlText w:val="%7."/>
      <w:lvlJc w:val="left"/>
      <w:pPr>
        <w:ind w:left="5040" w:hanging="360"/>
      </w:pPr>
    </w:lvl>
    <w:lvl w:ilvl="7" w:tplc="AB8CA4C8">
      <w:start w:val="1"/>
      <w:numFmt w:val="lowerLetter"/>
      <w:lvlText w:val="%8."/>
      <w:lvlJc w:val="left"/>
      <w:pPr>
        <w:ind w:left="5760" w:hanging="360"/>
      </w:pPr>
    </w:lvl>
    <w:lvl w:ilvl="8" w:tplc="0CF8D426">
      <w:start w:val="1"/>
      <w:numFmt w:val="lowerRoman"/>
      <w:lvlText w:val="%9."/>
      <w:lvlJc w:val="right"/>
      <w:pPr>
        <w:ind w:left="6480" w:hanging="180"/>
      </w:pPr>
    </w:lvl>
  </w:abstractNum>
  <w:abstractNum w:abstractNumId="50" w15:restartNumberingAfterBreak="0">
    <w:nsid w:val="59A603D7"/>
    <w:multiLevelType w:val="hybridMultilevel"/>
    <w:tmpl w:val="FFFFFFFF"/>
    <w:lvl w:ilvl="0" w:tplc="DCAEA31C">
      <w:start w:val="1"/>
      <w:numFmt w:val="decimal"/>
      <w:lvlText w:val="%1."/>
      <w:lvlJc w:val="left"/>
      <w:pPr>
        <w:ind w:left="720" w:hanging="360"/>
      </w:pPr>
    </w:lvl>
    <w:lvl w:ilvl="1" w:tplc="06FC4F48">
      <w:start w:val="4"/>
      <w:numFmt w:val="decimal"/>
      <w:lvlText w:val="%2."/>
      <w:lvlJc w:val="left"/>
      <w:pPr>
        <w:ind w:left="1440" w:hanging="360"/>
      </w:pPr>
    </w:lvl>
    <w:lvl w:ilvl="2" w:tplc="E3D88BBA">
      <w:start w:val="1"/>
      <w:numFmt w:val="lowerRoman"/>
      <w:lvlText w:val="%3."/>
      <w:lvlJc w:val="right"/>
      <w:pPr>
        <w:ind w:left="2160" w:hanging="180"/>
      </w:pPr>
    </w:lvl>
    <w:lvl w:ilvl="3" w:tplc="E2882548">
      <w:start w:val="1"/>
      <w:numFmt w:val="decimal"/>
      <w:lvlText w:val="%4."/>
      <w:lvlJc w:val="left"/>
      <w:pPr>
        <w:ind w:left="2880" w:hanging="360"/>
      </w:pPr>
    </w:lvl>
    <w:lvl w:ilvl="4" w:tplc="A9F49A16">
      <w:start w:val="1"/>
      <w:numFmt w:val="lowerLetter"/>
      <w:lvlText w:val="%5."/>
      <w:lvlJc w:val="left"/>
      <w:pPr>
        <w:ind w:left="3600" w:hanging="360"/>
      </w:pPr>
    </w:lvl>
    <w:lvl w:ilvl="5" w:tplc="C7242C20">
      <w:start w:val="1"/>
      <w:numFmt w:val="lowerRoman"/>
      <w:lvlText w:val="%6."/>
      <w:lvlJc w:val="right"/>
      <w:pPr>
        <w:ind w:left="4320" w:hanging="180"/>
      </w:pPr>
    </w:lvl>
    <w:lvl w:ilvl="6" w:tplc="474EFDE2">
      <w:start w:val="1"/>
      <w:numFmt w:val="decimal"/>
      <w:lvlText w:val="%7."/>
      <w:lvlJc w:val="left"/>
      <w:pPr>
        <w:ind w:left="5040" w:hanging="360"/>
      </w:pPr>
    </w:lvl>
    <w:lvl w:ilvl="7" w:tplc="6DEA2068">
      <w:start w:val="1"/>
      <w:numFmt w:val="lowerLetter"/>
      <w:lvlText w:val="%8."/>
      <w:lvlJc w:val="left"/>
      <w:pPr>
        <w:ind w:left="5760" w:hanging="360"/>
      </w:pPr>
    </w:lvl>
    <w:lvl w:ilvl="8" w:tplc="B73C0CFA">
      <w:start w:val="1"/>
      <w:numFmt w:val="lowerRoman"/>
      <w:lvlText w:val="%9."/>
      <w:lvlJc w:val="right"/>
      <w:pPr>
        <w:ind w:left="6480" w:hanging="180"/>
      </w:pPr>
    </w:lvl>
  </w:abstractNum>
  <w:abstractNum w:abstractNumId="51" w15:restartNumberingAfterBreak="0">
    <w:nsid w:val="5F626CA2"/>
    <w:multiLevelType w:val="hybridMultilevel"/>
    <w:tmpl w:val="FFFFFFFF"/>
    <w:lvl w:ilvl="0" w:tplc="8A3E1420">
      <w:start w:val="1"/>
      <w:numFmt w:val="decimal"/>
      <w:lvlText w:val="%1."/>
      <w:lvlJc w:val="left"/>
      <w:pPr>
        <w:ind w:left="720" w:hanging="360"/>
      </w:pPr>
    </w:lvl>
    <w:lvl w:ilvl="1" w:tplc="5478040A">
      <w:start w:val="4"/>
      <w:numFmt w:val="decimal"/>
      <w:lvlText w:val="%2."/>
      <w:lvlJc w:val="left"/>
      <w:pPr>
        <w:ind w:left="1440" w:hanging="360"/>
      </w:pPr>
    </w:lvl>
    <w:lvl w:ilvl="2" w:tplc="51CC8FC6">
      <w:start w:val="1"/>
      <w:numFmt w:val="lowerRoman"/>
      <w:lvlText w:val="%3."/>
      <w:lvlJc w:val="right"/>
      <w:pPr>
        <w:ind w:left="2160" w:hanging="180"/>
      </w:pPr>
    </w:lvl>
    <w:lvl w:ilvl="3" w:tplc="25522370">
      <w:start w:val="1"/>
      <w:numFmt w:val="decimal"/>
      <w:lvlText w:val="%4."/>
      <w:lvlJc w:val="left"/>
      <w:pPr>
        <w:ind w:left="2880" w:hanging="360"/>
      </w:pPr>
    </w:lvl>
    <w:lvl w:ilvl="4" w:tplc="C2F84D64">
      <w:start w:val="1"/>
      <w:numFmt w:val="lowerLetter"/>
      <w:lvlText w:val="%5."/>
      <w:lvlJc w:val="left"/>
      <w:pPr>
        <w:ind w:left="3600" w:hanging="360"/>
      </w:pPr>
    </w:lvl>
    <w:lvl w:ilvl="5" w:tplc="664CD6B4">
      <w:start w:val="1"/>
      <w:numFmt w:val="lowerRoman"/>
      <w:lvlText w:val="%6."/>
      <w:lvlJc w:val="right"/>
      <w:pPr>
        <w:ind w:left="4320" w:hanging="180"/>
      </w:pPr>
    </w:lvl>
    <w:lvl w:ilvl="6" w:tplc="5B44CE86">
      <w:start w:val="1"/>
      <w:numFmt w:val="decimal"/>
      <w:lvlText w:val="%7."/>
      <w:lvlJc w:val="left"/>
      <w:pPr>
        <w:ind w:left="5040" w:hanging="360"/>
      </w:pPr>
    </w:lvl>
    <w:lvl w:ilvl="7" w:tplc="9FE8FE9A">
      <w:start w:val="1"/>
      <w:numFmt w:val="lowerLetter"/>
      <w:lvlText w:val="%8."/>
      <w:lvlJc w:val="left"/>
      <w:pPr>
        <w:ind w:left="5760" w:hanging="360"/>
      </w:pPr>
    </w:lvl>
    <w:lvl w:ilvl="8" w:tplc="1FE0589A">
      <w:start w:val="1"/>
      <w:numFmt w:val="lowerRoman"/>
      <w:lvlText w:val="%9."/>
      <w:lvlJc w:val="right"/>
      <w:pPr>
        <w:ind w:left="6480" w:hanging="180"/>
      </w:pPr>
    </w:lvl>
  </w:abstractNum>
  <w:abstractNum w:abstractNumId="52" w15:restartNumberingAfterBreak="0">
    <w:nsid w:val="623F4D38"/>
    <w:multiLevelType w:val="multilevel"/>
    <w:tmpl w:val="7B38AA46"/>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b w:val="0"/>
      </w:rPr>
    </w:lvl>
    <w:lvl w:ilvl="2">
      <w:start w:val="1"/>
      <w:numFmt w:val="decimal"/>
      <w:lvlText w:val="%1.%2.%3."/>
      <w:lvlJc w:val="left"/>
      <w:pPr>
        <w:ind w:left="1077" w:hanging="623"/>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2F8482A"/>
    <w:multiLevelType w:val="multilevel"/>
    <w:tmpl w:val="80B05BD0"/>
    <w:styleLink w:val="Style2"/>
    <w:lvl w:ilvl="0">
      <w:start w:val="5"/>
      <w:numFmt w:val="decimal"/>
      <w:lvlText w:val="%1."/>
      <w:lvlJc w:val="left"/>
      <w:pPr>
        <w:ind w:left="1080" w:hanging="720"/>
      </w:pPr>
      <w:rPr>
        <w:rFonts w:ascii="Arial" w:hAnsi="Arial" w:cs="Arial" w:hint="default"/>
        <w:b/>
      </w:rPr>
    </w:lvl>
    <w:lvl w:ilvl="1">
      <w:start w:val="1"/>
      <w:numFmt w:val="decimal"/>
      <w:lvlText w:val="%1.%2."/>
      <w:lvlJc w:val="left"/>
      <w:pPr>
        <w:ind w:left="720" w:hanging="360"/>
      </w:pPr>
      <w:rPr>
        <w:b w:val="0"/>
        <w:bCs/>
        <w:color w:val="auto"/>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67F32EC5"/>
    <w:multiLevelType w:val="hybridMultilevel"/>
    <w:tmpl w:val="141010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68E4312C"/>
    <w:multiLevelType w:val="multilevel"/>
    <w:tmpl w:val="87181DF0"/>
    <w:lvl w:ilvl="0">
      <w:start w:val="1"/>
      <w:numFmt w:val="decimal"/>
      <w:lvlText w:val="%1."/>
      <w:lvlJc w:val="left"/>
      <w:pPr>
        <w:ind w:left="1080" w:hanging="720"/>
      </w:pPr>
      <w:rPr>
        <w:rFonts w:hint="default"/>
        <w:b/>
      </w:rPr>
    </w:lvl>
    <w:lvl w:ilvl="1">
      <w:start w:val="1"/>
      <w:numFmt w:val="decimal"/>
      <w:isLgl/>
      <w:lvlText w:val="%1.%2."/>
      <w:lvlJc w:val="left"/>
      <w:pPr>
        <w:ind w:left="720" w:hanging="360"/>
      </w:pPr>
      <w:rPr>
        <w:rFonts w:ascii="Arial" w:hAnsi="Arial" w:cs="Arial"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69967AE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AF7534B"/>
    <w:multiLevelType w:val="hybridMultilevel"/>
    <w:tmpl w:val="7CA07066"/>
    <w:lvl w:ilvl="0" w:tplc="96549BF0">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913A03"/>
    <w:multiLevelType w:val="multilevel"/>
    <w:tmpl w:val="CF62754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2D1DF04"/>
    <w:multiLevelType w:val="hybridMultilevel"/>
    <w:tmpl w:val="E37E062A"/>
    <w:lvl w:ilvl="0" w:tplc="BBB460B0">
      <w:start w:val="1"/>
      <w:numFmt w:val="decimal"/>
      <w:lvlText w:val="%1."/>
      <w:lvlJc w:val="left"/>
      <w:pPr>
        <w:ind w:left="720" w:hanging="360"/>
      </w:pPr>
    </w:lvl>
    <w:lvl w:ilvl="1" w:tplc="D9DA0106">
      <w:start w:val="1"/>
      <w:numFmt w:val="decimal"/>
      <w:lvlText w:val="%2.6."/>
      <w:lvlJc w:val="left"/>
      <w:pPr>
        <w:ind w:left="1440" w:hanging="360"/>
      </w:pPr>
    </w:lvl>
    <w:lvl w:ilvl="2" w:tplc="8BBE6BB2">
      <w:start w:val="1"/>
      <w:numFmt w:val="lowerRoman"/>
      <w:lvlText w:val="%3."/>
      <w:lvlJc w:val="right"/>
      <w:pPr>
        <w:ind w:left="2160" w:hanging="180"/>
      </w:pPr>
    </w:lvl>
    <w:lvl w:ilvl="3" w:tplc="0AB636F8">
      <w:start w:val="1"/>
      <w:numFmt w:val="decimal"/>
      <w:lvlText w:val="%4."/>
      <w:lvlJc w:val="left"/>
      <w:pPr>
        <w:ind w:left="2880" w:hanging="360"/>
      </w:pPr>
    </w:lvl>
    <w:lvl w:ilvl="4" w:tplc="1632BB74">
      <w:start w:val="1"/>
      <w:numFmt w:val="lowerLetter"/>
      <w:lvlText w:val="%5."/>
      <w:lvlJc w:val="left"/>
      <w:pPr>
        <w:ind w:left="3600" w:hanging="360"/>
      </w:pPr>
    </w:lvl>
    <w:lvl w:ilvl="5" w:tplc="C2943E56">
      <w:start w:val="1"/>
      <w:numFmt w:val="lowerRoman"/>
      <w:lvlText w:val="%6."/>
      <w:lvlJc w:val="right"/>
      <w:pPr>
        <w:ind w:left="4320" w:hanging="180"/>
      </w:pPr>
    </w:lvl>
    <w:lvl w:ilvl="6" w:tplc="E31ADF22">
      <w:start w:val="1"/>
      <w:numFmt w:val="decimal"/>
      <w:lvlText w:val="%7."/>
      <w:lvlJc w:val="left"/>
      <w:pPr>
        <w:ind w:left="5040" w:hanging="360"/>
      </w:pPr>
    </w:lvl>
    <w:lvl w:ilvl="7" w:tplc="C144F068">
      <w:start w:val="1"/>
      <w:numFmt w:val="lowerLetter"/>
      <w:lvlText w:val="%8."/>
      <w:lvlJc w:val="left"/>
      <w:pPr>
        <w:ind w:left="5760" w:hanging="360"/>
      </w:pPr>
    </w:lvl>
    <w:lvl w:ilvl="8" w:tplc="6D0AAF1E">
      <w:start w:val="1"/>
      <w:numFmt w:val="lowerRoman"/>
      <w:lvlText w:val="%9."/>
      <w:lvlJc w:val="right"/>
      <w:pPr>
        <w:ind w:left="6480" w:hanging="180"/>
      </w:pPr>
    </w:lvl>
  </w:abstractNum>
  <w:abstractNum w:abstractNumId="60" w15:restartNumberingAfterBreak="0">
    <w:nsid w:val="7417636A"/>
    <w:multiLevelType w:val="multilevel"/>
    <w:tmpl w:val="2FE25D0C"/>
    <w:lvl w:ilvl="0">
      <w:start w:val="2"/>
      <w:numFmt w:val="decimal"/>
      <w:lvlText w:val="%1."/>
      <w:lvlJc w:val="left"/>
      <w:pPr>
        <w:tabs>
          <w:tab w:val="num" w:pos="360"/>
        </w:tabs>
        <w:ind w:left="360" w:hanging="360"/>
      </w:pPr>
      <w:rPr>
        <w:rFonts w:ascii="Arial" w:hAnsi="Arial" w:cs="Arial" w:hint="default"/>
        <w:b/>
        <w:sz w:val="22"/>
        <w:szCs w:val="22"/>
      </w:rPr>
    </w:lvl>
    <w:lvl w:ilvl="1">
      <w:start w:val="1"/>
      <w:numFmt w:val="decimal"/>
      <w:lvlText w:val="11.%2."/>
      <w:lvlJc w:val="left"/>
      <w:pPr>
        <w:tabs>
          <w:tab w:val="num" w:pos="720"/>
        </w:tabs>
        <w:ind w:left="720" w:hanging="720"/>
      </w:pPr>
      <w:rPr>
        <w:rFonts w:hint="default"/>
        <w:b w:val="0"/>
        <w:bCs w:val="0"/>
        <w:i w:val="0"/>
        <w:iCs w:val="0"/>
        <w:color w:val="auto"/>
      </w:rPr>
    </w:lvl>
    <w:lvl w:ilvl="2">
      <w:start w:val="1"/>
      <w:numFmt w:val="decimal"/>
      <w:lvlText w:val="%1.%2.%3."/>
      <w:lvlJc w:val="left"/>
      <w:pPr>
        <w:tabs>
          <w:tab w:val="num" w:pos="720"/>
        </w:tabs>
        <w:ind w:left="720" w:hanging="720"/>
      </w:pPr>
      <w:rPr>
        <w:rFonts w:hint="default"/>
        <w:b w:val="0"/>
        <w:bCs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75B787CB"/>
    <w:multiLevelType w:val="hybridMultilevel"/>
    <w:tmpl w:val="962EDE66"/>
    <w:lvl w:ilvl="0" w:tplc="9BC687A8">
      <w:start w:val="1"/>
      <w:numFmt w:val="decimal"/>
      <w:lvlText w:val="%1."/>
      <w:lvlJc w:val="left"/>
      <w:pPr>
        <w:ind w:left="720" w:hanging="360"/>
      </w:pPr>
    </w:lvl>
    <w:lvl w:ilvl="1" w:tplc="9E4661EE">
      <w:start w:val="2"/>
      <w:numFmt w:val="decimal"/>
      <w:lvlText w:val="%2.7."/>
      <w:lvlJc w:val="left"/>
      <w:pPr>
        <w:ind w:left="1440" w:hanging="360"/>
      </w:pPr>
    </w:lvl>
    <w:lvl w:ilvl="2" w:tplc="7F74EA32">
      <w:start w:val="1"/>
      <w:numFmt w:val="lowerRoman"/>
      <w:lvlText w:val="%3."/>
      <w:lvlJc w:val="right"/>
      <w:pPr>
        <w:ind w:left="2160" w:hanging="180"/>
      </w:pPr>
    </w:lvl>
    <w:lvl w:ilvl="3" w:tplc="264A49DA">
      <w:start w:val="1"/>
      <w:numFmt w:val="decimal"/>
      <w:lvlText w:val="%4."/>
      <w:lvlJc w:val="left"/>
      <w:pPr>
        <w:ind w:left="2880" w:hanging="360"/>
      </w:pPr>
    </w:lvl>
    <w:lvl w:ilvl="4" w:tplc="AA505BB8">
      <w:start w:val="1"/>
      <w:numFmt w:val="lowerLetter"/>
      <w:lvlText w:val="%5."/>
      <w:lvlJc w:val="left"/>
      <w:pPr>
        <w:ind w:left="3600" w:hanging="360"/>
      </w:pPr>
    </w:lvl>
    <w:lvl w:ilvl="5" w:tplc="1E305872">
      <w:start w:val="1"/>
      <w:numFmt w:val="lowerRoman"/>
      <w:lvlText w:val="%6."/>
      <w:lvlJc w:val="right"/>
      <w:pPr>
        <w:ind w:left="4320" w:hanging="180"/>
      </w:pPr>
    </w:lvl>
    <w:lvl w:ilvl="6" w:tplc="8250A3AE">
      <w:start w:val="1"/>
      <w:numFmt w:val="decimal"/>
      <w:lvlText w:val="%7."/>
      <w:lvlJc w:val="left"/>
      <w:pPr>
        <w:ind w:left="5040" w:hanging="360"/>
      </w:pPr>
    </w:lvl>
    <w:lvl w:ilvl="7" w:tplc="F064F00E">
      <w:start w:val="1"/>
      <w:numFmt w:val="lowerLetter"/>
      <w:lvlText w:val="%8."/>
      <w:lvlJc w:val="left"/>
      <w:pPr>
        <w:ind w:left="5760" w:hanging="360"/>
      </w:pPr>
    </w:lvl>
    <w:lvl w:ilvl="8" w:tplc="FF88A496">
      <w:start w:val="1"/>
      <w:numFmt w:val="lowerRoman"/>
      <w:lvlText w:val="%9."/>
      <w:lvlJc w:val="right"/>
      <w:pPr>
        <w:ind w:left="6480" w:hanging="180"/>
      </w:pPr>
    </w:lvl>
  </w:abstractNum>
  <w:abstractNum w:abstractNumId="62" w15:restartNumberingAfterBreak="0">
    <w:nsid w:val="76377B9C"/>
    <w:multiLevelType w:val="hybridMultilevel"/>
    <w:tmpl w:val="86029520"/>
    <w:lvl w:ilvl="0" w:tplc="D1DC951A">
      <w:start w:val="1"/>
      <w:numFmt w:val="decimal"/>
      <w:lvlText w:val="%1"/>
      <w:lvlJc w:val="left"/>
      <w:pPr>
        <w:ind w:left="1080" w:hanging="360"/>
      </w:pPr>
      <w:rPr>
        <w:rFonts w:eastAsia="Arial" w:hint="default"/>
        <w:b/>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689C773"/>
    <w:multiLevelType w:val="multilevel"/>
    <w:tmpl w:val="8EF49194"/>
    <w:styleLink w:val="Style1"/>
    <w:lvl w:ilvl="0">
      <w:start w:val="4"/>
      <w:numFmt w:val="decimal"/>
      <w:lvlText w:val="%1."/>
      <w:lvlJc w:val="left"/>
      <w:pPr>
        <w:ind w:left="1080" w:hanging="720"/>
      </w:pPr>
      <w:rPr>
        <w:rFonts w:hint="default"/>
        <w:b/>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6E87FC3"/>
    <w:multiLevelType w:val="hybridMultilevel"/>
    <w:tmpl w:val="A1606CB8"/>
    <w:lvl w:ilvl="0" w:tplc="576C4F76">
      <w:start w:val="1"/>
      <w:numFmt w:val="decimal"/>
      <w:lvlText w:val="%1."/>
      <w:lvlJc w:val="left"/>
      <w:pPr>
        <w:ind w:left="720" w:hanging="360"/>
      </w:pPr>
    </w:lvl>
    <w:lvl w:ilvl="1" w:tplc="EE4A3928">
      <w:start w:val="3"/>
      <w:numFmt w:val="decimal"/>
      <w:lvlText w:val="%2.8."/>
      <w:lvlJc w:val="left"/>
      <w:pPr>
        <w:ind w:left="1440" w:hanging="360"/>
      </w:pPr>
    </w:lvl>
    <w:lvl w:ilvl="2" w:tplc="27900D92">
      <w:start w:val="1"/>
      <w:numFmt w:val="lowerRoman"/>
      <w:lvlText w:val="%3."/>
      <w:lvlJc w:val="right"/>
      <w:pPr>
        <w:ind w:left="2160" w:hanging="180"/>
      </w:pPr>
    </w:lvl>
    <w:lvl w:ilvl="3" w:tplc="D8280ED4">
      <w:start w:val="1"/>
      <w:numFmt w:val="decimal"/>
      <w:lvlText w:val="%4."/>
      <w:lvlJc w:val="left"/>
      <w:pPr>
        <w:ind w:left="2880" w:hanging="360"/>
      </w:pPr>
    </w:lvl>
    <w:lvl w:ilvl="4" w:tplc="26CE0698">
      <w:start w:val="1"/>
      <w:numFmt w:val="lowerLetter"/>
      <w:lvlText w:val="%5."/>
      <w:lvlJc w:val="left"/>
      <w:pPr>
        <w:ind w:left="3600" w:hanging="360"/>
      </w:pPr>
    </w:lvl>
    <w:lvl w:ilvl="5" w:tplc="740672E4">
      <w:start w:val="1"/>
      <w:numFmt w:val="lowerRoman"/>
      <w:lvlText w:val="%6."/>
      <w:lvlJc w:val="right"/>
      <w:pPr>
        <w:ind w:left="4320" w:hanging="180"/>
      </w:pPr>
    </w:lvl>
    <w:lvl w:ilvl="6" w:tplc="F9DE64AC">
      <w:start w:val="1"/>
      <w:numFmt w:val="decimal"/>
      <w:lvlText w:val="%7."/>
      <w:lvlJc w:val="left"/>
      <w:pPr>
        <w:ind w:left="5040" w:hanging="360"/>
      </w:pPr>
    </w:lvl>
    <w:lvl w:ilvl="7" w:tplc="901606EE">
      <w:start w:val="1"/>
      <w:numFmt w:val="lowerLetter"/>
      <w:lvlText w:val="%8."/>
      <w:lvlJc w:val="left"/>
      <w:pPr>
        <w:ind w:left="5760" w:hanging="360"/>
      </w:pPr>
    </w:lvl>
    <w:lvl w:ilvl="8" w:tplc="4ABA55E2">
      <w:start w:val="1"/>
      <w:numFmt w:val="lowerRoman"/>
      <w:lvlText w:val="%9."/>
      <w:lvlJc w:val="right"/>
      <w:pPr>
        <w:ind w:left="6480" w:hanging="180"/>
      </w:pPr>
    </w:lvl>
  </w:abstractNum>
  <w:abstractNum w:abstractNumId="65" w15:restartNumberingAfterBreak="0">
    <w:nsid w:val="77F80AF7"/>
    <w:multiLevelType w:val="hybridMultilevel"/>
    <w:tmpl w:val="F58804B6"/>
    <w:lvl w:ilvl="0" w:tplc="2E48EA90">
      <w:start w:val="1"/>
      <w:numFmt w:val="decimal"/>
      <w:lvlText w:val="%1."/>
      <w:lvlJc w:val="left"/>
      <w:pPr>
        <w:ind w:left="720" w:hanging="360"/>
      </w:pPr>
    </w:lvl>
    <w:lvl w:ilvl="1" w:tplc="230E46A0">
      <w:start w:val="1"/>
      <w:numFmt w:val="decimal"/>
      <w:lvlText w:val="%2.3."/>
      <w:lvlJc w:val="left"/>
      <w:pPr>
        <w:ind w:left="1440" w:hanging="360"/>
      </w:pPr>
    </w:lvl>
    <w:lvl w:ilvl="2" w:tplc="FE20DD04">
      <w:start w:val="1"/>
      <w:numFmt w:val="lowerRoman"/>
      <w:lvlText w:val="%3."/>
      <w:lvlJc w:val="right"/>
      <w:pPr>
        <w:ind w:left="2160" w:hanging="180"/>
      </w:pPr>
    </w:lvl>
    <w:lvl w:ilvl="3" w:tplc="A1A47F0C">
      <w:start w:val="1"/>
      <w:numFmt w:val="decimal"/>
      <w:lvlText w:val="%4."/>
      <w:lvlJc w:val="left"/>
      <w:pPr>
        <w:ind w:left="2880" w:hanging="360"/>
      </w:pPr>
    </w:lvl>
    <w:lvl w:ilvl="4" w:tplc="766A4236">
      <w:start w:val="1"/>
      <w:numFmt w:val="lowerLetter"/>
      <w:lvlText w:val="%5."/>
      <w:lvlJc w:val="left"/>
      <w:pPr>
        <w:ind w:left="3600" w:hanging="360"/>
      </w:pPr>
    </w:lvl>
    <w:lvl w:ilvl="5" w:tplc="963E693C">
      <w:start w:val="1"/>
      <w:numFmt w:val="lowerRoman"/>
      <w:lvlText w:val="%6."/>
      <w:lvlJc w:val="right"/>
      <w:pPr>
        <w:ind w:left="4320" w:hanging="180"/>
      </w:pPr>
    </w:lvl>
    <w:lvl w:ilvl="6" w:tplc="9AECCE5E">
      <w:start w:val="1"/>
      <w:numFmt w:val="decimal"/>
      <w:lvlText w:val="%7."/>
      <w:lvlJc w:val="left"/>
      <w:pPr>
        <w:ind w:left="5040" w:hanging="360"/>
      </w:pPr>
    </w:lvl>
    <w:lvl w:ilvl="7" w:tplc="6CA46952">
      <w:start w:val="1"/>
      <w:numFmt w:val="lowerLetter"/>
      <w:lvlText w:val="%8."/>
      <w:lvlJc w:val="left"/>
      <w:pPr>
        <w:ind w:left="5760" w:hanging="360"/>
      </w:pPr>
    </w:lvl>
    <w:lvl w:ilvl="8" w:tplc="D0889D66">
      <w:start w:val="1"/>
      <w:numFmt w:val="lowerRoman"/>
      <w:lvlText w:val="%9."/>
      <w:lvlJc w:val="right"/>
      <w:pPr>
        <w:ind w:left="6480" w:hanging="180"/>
      </w:pPr>
    </w:lvl>
  </w:abstractNum>
  <w:abstractNum w:abstractNumId="66" w15:restartNumberingAfterBreak="0">
    <w:nsid w:val="797E1D53"/>
    <w:multiLevelType w:val="hybridMultilevel"/>
    <w:tmpl w:val="6B8EA2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79877351"/>
    <w:multiLevelType w:val="multilevel"/>
    <w:tmpl w:val="87C2A2E0"/>
    <w:lvl w:ilvl="0">
      <w:start w:val="4"/>
      <w:numFmt w:val="decimal"/>
      <w:lvlText w:val="%1."/>
      <w:lvlJc w:val="left"/>
      <w:pPr>
        <w:ind w:left="1080" w:hanging="720"/>
      </w:pPr>
      <w:rPr>
        <w:rFonts w:ascii="Arial" w:hAnsi="Arial" w:cs="Arial"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7C1A3C30"/>
    <w:multiLevelType w:val="hybridMultilevel"/>
    <w:tmpl w:val="31F4AD90"/>
    <w:lvl w:ilvl="0" w:tplc="2402D49E">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7C29B680"/>
    <w:multiLevelType w:val="hybridMultilevel"/>
    <w:tmpl w:val="E3783822"/>
    <w:lvl w:ilvl="0" w:tplc="EDE2A87A">
      <w:start w:val="1"/>
      <w:numFmt w:val="decimal"/>
      <w:lvlText w:val="%1."/>
      <w:lvlJc w:val="left"/>
      <w:pPr>
        <w:ind w:left="720" w:hanging="360"/>
      </w:pPr>
    </w:lvl>
    <w:lvl w:ilvl="1" w:tplc="D81640C4">
      <w:start w:val="1"/>
      <w:numFmt w:val="decimal"/>
      <w:lvlText w:val="%2.2."/>
      <w:lvlJc w:val="left"/>
      <w:pPr>
        <w:ind w:left="1440" w:hanging="360"/>
      </w:pPr>
    </w:lvl>
    <w:lvl w:ilvl="2" w:tplc="0A8CE14E">
      <w:start w:val="1"/>
      <w:numFmt w:val="lowerRoman"/>
      <w:lvlText w:val="%3."/>
      <w:lvlJc w:val="right"/>
      <w:pPr>
        <w:ind w:left="2160" w:hanging="180"/>
      </w:pPr>
    </w:lvl>
    <w:lvl w:ilvl="3" w:tplc="20A48F92">
      <w:start w:val="1"/>
      <w:numFmt w:val="decimal"/>
      <w:lvlText w:val="%4."/>
      <w:lvlJc w:val="left"/>
      <w:pPr>
        <w:ind w:left="2880" w:hanging="360"/>
      </w:pPr>
    </w:lvl>
    <w:lvl w:ilvl="4" w:tplc="40986852">
      <w:start w:val="1"/>
      <w:numFmt w:val="lowerLetter"/>
      <w:lvlText w:val="%5."/>
      <w:lvlJc w:val="left"/>
      <w:pPr>
        <w:ind w:left="3600" w:hanging="360"/>
      </w:pPr>
    </w:lvl>
    <w:lvl w:ilvl="5" w:tplc="AE28D8A4">
      <w:start w:val="1"/>
      <w:numFmt w:val="lowerRoman"/>
      <w:lvlText w:val="%6."/>
      <w:lvlJc w:val="right"/>
      <w:pPr>
        <w:ind w:left="4320" w:hanging="180"/>
      </w:pPr>
    </w:lvl>
    <w:lvl w:ilvl="6" w:tplc="B38ED616">
      <w:start w:val="1"/>
      <w:numFmt w:val="decimal"/>
      <w:lvlText w:val="%7."/>
      <w:lvlJc w:val="left"/>
      <w:pPr>
        <w:ind w:left="5040" w:hanging="360"/>
      </w:pPr>
    </w:lvl>
    <w:lvl w:ilvl="7" w:tplc="90907334">
      <w:start w:val="1"/>
      <w:numFmt w:val="lowerLetter"/>
      <w:lvlText w:val="%8."/>
      <w:lvlJc w:val="left"/>
      <w:pPr>
        <w:ind w:left="5760" w:hanging="360"/>
      </w:pPr>
    </w:lvl>
    <w:lvl w:ilvl="8" w:tplc="13E24586">
      <w:start w:val="1"/>
      <w:numFmt w:val="lowerRoman"/>
      <w:lvlText w:val="%9."/>
      <w:lvlJc w:val="right"/>
      <w:pPr>
        <w:ind w:left="6480" w:hanging="180"/>
      </w:pPr>
    </w:lvl>
  </w:abstractNum>
  <w:abstractNum w:abstractNumId="70" w15:restartNumberingAfterBreak="0">
    <w:nsid w:val="7C954094"/>
    <w:multiLevelType w:val="hybridMultilevel"/>
    <w:tmpl w:val="61521FA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1" w15:restartNumberingAfterBreak="0">
    <w:nsid w:val="7F1644AD"/>
    <w:multiLevelType w:val="hybridMultilevel"/>
    <w:tmpl w:val="FFFFFFFF"/>
    <w:lvl w:ilvl="0" w:tplc="C420B8A0">
      <w:start w:val="1"/>
      <w:numFmt w:val="decimal"/>
      <w:lvlText w:val="%1."/>
      <w:lvlJc w:val="left"/>
      <w:pPr>
        <w:ind w:left="720" w:hanging="360"/>
      </w:pPr>
    </w:lvl>
    <w:lvl w:ilvl="1" w:tplc="63D2D566">
      <w:start w:val="4"/>
      <w:numFmt w:val="decimal"/>
      <w:lvlText w:val="%2."/>
      <w:lvlJc w:val="left"/>
      <w:pPr>
        <w:ind w:left="1440" w:hanging="360"/>
      </w:pPr>
    </w:lvl>
    <w:lvl w:ilvl="2" w:tplc="3D44E82E">
      <w:start w:val="1"/>
      <w:numFmt w:val="lowerRoman"/>
      <w:lvlText w:val="%3."/>
      <w:lvlJc w:val="right"/>
      <w:pPr>
        <w:ind w:left="2160" w:hanging="180"/>
      </w:pPr>
    </w:lvl>
    <w:lvl w:ilvl="3" w:tplc="BFD4DF7A">
      <w:start w:val="1"/>
      <w:numFmt w:val="decimal"/>
      <w:lvlText w:val="%4."/>
      <w:lvlJc w:val="left"/>
      <w:pPr>
        <w:ind w:left="2880" w:hanging="360"/>
      </w:pPr>
    </w:lvl>
    <w:lvl w:ilvl="4" w:tplc="07E429E0">
      <w:start w:val="1"/>
      <w:numFmt w:val="lowerLetter"/>
      <w:lvlText w:val="%5."/>
      <w:lvlJc w:val="left"/>
      <w:pPr>
        <w:ind w:left="3600" w:hanging="360"/>
      </w:pPr>
    </w:lvl>
    <w:lvl w:ilvl="5" w:tplc="C0A40F58">
      <w:start w:val="1"/>
      <w:numFmt w:val="lowerRoman"/>
      <w:lvlText w:val="%6."/>
      <w:lvlJc w:val="right"/>
      <w:pPr>
        <w:ind w:left="4320" w:hanging="180"/>
      </w:pPr>
    </w:lvl>
    <w:lvl w:ilvl="6" w:tplc="FA984698">
      <w:start w:val="1"/>
      <w:numFmt w:val="decimal"/>
      <w:lvlText w:val="%7."/>
      <w:lvlJc w:val="left"/>
      <w:pPr>
        <w:ind w:left="5040" w:hanging="360"/>
      </w:pPr>
    </w:lvl>
    <w:lvl w:ilvl="7" w:tplc="BC8AA47E">
      <w:start w:val="1"/>
      <w:numFmt w:val="lowerLetter"/>
      <w:lvlText w:val="%8."/>
      <w:lvlJc w:val="left"/>
      <w:pPr>
        <w:ind w:left="5760" w:hanging="360"/>
      </w:pPr>
    </w:lvl>
    <w:lvl w:ilvl="8" w:tplc="22CC70F2">
      <w:start w:val="1"/>
      <w:numFmt w:val="lowerRoman"/>
      <w:lvlText w:val="%9."/>
      <w:lvlJc w:val="right"/>
      <w:pPr>
        <w:ind w:left="6480" w:hanging="180"/>
      </w:pPr>
    </w:lvl>
  </w:abstractNum>
  <w:num w:numId="1" w16cid:durableId="1395472371">
    <w:abstractNumId w:val="55"/>
  </w:num>
  <w:num w:numId="2" w16cid:durableId="1223365435">
    <w:abstractNumId w:val="13"/>
  </w:num>
  <w:num w:numId="3" w16cid:durableId="2068992089">
    <w:abstractNumId w:val="15"/>
  </w:num>
  <w:num w:numId="4" w16cid:durableId="990329880">
    <w:abstractNumId w:val="11"/>
  </w:num>
  <w:num w:numId="5" w16cid:durableId="1630626244">
    <w:abstractNumId w:val="4"/>
  </w:num>
  <w:num w:numId="6" w16cid:durableId="1547260446">
    <w:abstractNumId w:val="28"/>
  </w:num>
  <w:num w:numId="7" w16cid:durableId="668022592">
    <w:abstractNumId w:val="20"/>
  </w:num>
  <w:num w:numId="8" w16cid:durableId="17259093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124012">
    <w:abstractNumId w:val="70"/>
  </w:num>
  <w:num w:numId="10" w16cid:durableId="823088779">
    <w:abstractNumId w:val="63"/>
  </w:num>
  <w:num w:numId="11" w16cid:durableId="1751345927">
    <w:abstractNumId w:val="53"/>
  </w:num>
  <w:num w:numId="12" w16cid:durableId="178534070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8129">
    <w:abstractNumId w:val="10"/>
  </w:num>
  <w:num w:numId="14" w16cid:durableId="1641611332">
    <w:abstractNumId w:val="47"/>
  </w:num>
  <w:num w:numId="15" w16cid:durableId="1459762251">
    <w:abstractNumId w:val="64"/>
  </w:num>
  <w:num w:numId="16" w16cid:durableId="1441216683">
    <w:abstractNumId w:val="49"/>
  </w:num>
  <w:num w:numId="17" w16cid:durableId="937716631">
    <w:abstractNumId w:val="44"/>
  </w:num>
  <w:num w:numId="18" w16cid:durableId="1551959862">
    <w:abstractNumId w:val="35"/>
  </w:num>
  <w:num w:numId="19" w16cid:durableId="1131829091">
    <w:abstractNumId w:val="34"/>
  </w:num>
  <w:num w:numId="20" w16cid:durableId="932710493">
    <w:abstractNumId w:val="2"/>
  </w:num>
  <w:num w:numId="21" w16cid:durableId="323123251">
    <w:abstractNumId w:val="39"/>
  </w:num>
  <w:num w:numId="22" w16cid:durableId="67773210">
    <w:abstractNumId w:val="1"/>
  </w:num>
  <w:num w:numId="23" w16cid:durableId="1117992303">
    <w:abstractNumId w:val="37"/>
  </w:num>
  <w:num w:numId="24" w16cid:durableId="871770910">
    <w:abstractNumId w:val="61"/>
  </w:num>
  <w:num w:numId="25" w16cid:durableId="1481845053">
    <w:abstractNumId w:val="40"/>
  </w:num>
  <w:num w:numId="26" w16cid:durableId="1143043875">
    <w:abstractNumId w:val="45"/>
  </w:num>
  <w:num w:numId="27" w16cid:durableId="957294907">
    <w:abstractNumId w:val="8"/>
  </w:num>
  <w:num w:numId="28" w16cid:durableId="2020039687">
    <w:abstractNumId w:val="36"/>
  </w:num>
  <w:num w:numId="29" w16cid:durableId="1091705737">
    <w:abstractNumId w:val="3"/>
  </w:num>
  <w:num w:numId="30" w16cid:durableId="484972522">
    <w:abstractNumId w:val="38"/>
  </w:num>
  <w:num w:numId="31" w16cid:durableId="645089060">
    <w:abstractNumId w:val="18"/>
  </w:num>
  <w:num w:numId="32" w16cid:durableId="2045979093">
    <w:abstractNumId w:val="29"/>
  </w:num>
  <w:num w:numId="33" w16cid:durableId="102649844">
    <w:abstractNumId w:val="46"/>
  </w:num>
  <w:num w:numId="34" w16cid:durableId="2073001959">
    <w:abstractNumId w:val="16"/>
  </w:num>
  <w:num w:numId="35" w16cid:durableId="375275781">
    <w:abstractNumId w:val="17"/>
  </w:num>
  <w:num w:numId="36" w16cid:durableId="623778387">
    <w:abstractNumId w:val="59"/>
  </w:num>
  <w:num w:numId="37" w16cid:durableId="160436186">
    <w:abstractNumId w:val="6"/>
  </w:num>
  <w:num w:numId="38" w16cid:durableId="1090354180">
    <w:abstractNumId w:val="24"/>
  </w:num>
  <w:num w:numId="39" w16cid:durableId="117578144">
    <w:abstractNumId w:val="65"/>
  </w:num>
  <w:num w:numId="40" w16cid:durableId="1190603582">
    <w:abstractNumId w:val="69"/>
  </w:num>
  <w:num w:numId="41" w16cid:durableId="579876729">
    <w:abstractNumId w:val="41"/>
  </w:num>
  <w:num w:numId="42" w16cid:durableId="1549222822">
    <w:abstractNumId w:val="43"/>
  </w:num>
  <w:num w:numId="43" w16cid:durableId="174540609">
    <w:abstractNumId w:val="25"/>
  </w:num>
  <w:num w:numId="44" w16cid:durableId="1371801944">
    <w:abstractNumId w:val="7"/>
  </w:num>
  <w:num w:numId="45" w16cid:durableId="916986465">
    <w:abstractNumId w:val="21"/>
  </w:num>
  <w:num w:numId="46" w16cid:durableId="576861609">
    <w:abstractNumId w:val="50"/>
  </w:num>
  <w:num w:numId="47" w16cid:durableId="1305083988">
    <w:abstractNumId w:val="5"/>
  </w:num>
  <w:num w:numId="48" w16cid:durableId="1286082694">
    <w:abstractNumId w:val="71"/>
  </w:num>
  <w:num w:numId="49" w16cid:durableId="613826822">
    <w:abstractNumId w:val="22"/>
  </w:num>
  <w:num w:numId="50" w16cid:durableId="935551567">
    <w:abstractNumId w:val="51"/>
  </w:num>
  <w:num w:numId="51" w16cid:durableId="1007176342">
    <w:abstractNumId w:val="42"/>
  </w:num>
  <w:num w:numId="52" w16cid:durableId="822040876">
    <w:abstractNumId w:val="30"/>
  </w:num>
  <w:num w:numId="53" w16cid:durableId="612368386">
    <w:abstractNumId w:val="31"/>
  </w:num>
  <w:num w:numId="54" w16cid:durableId="2133401250">
    <w:abstractNumId w:val="48"/>
  </w:num>
  <w:num w:numId="55" w16cid:durableId="1685396222">
    <w:abstractNumId w:val="14"/>
  </w:num>
  <w:num w:numId="56" w16cid:durableId="648171546">
    <w:abstractNumId w:val="12"/>
  </w:num>
  <w:num w:numId="57" w16cid:durableId="995764846">
    <w:abstractNumId w:val="66"/>
  </w:num>
  <w:num w:numId="58" w16cid:durableId="2048527681">
    <w:abstractNumId w:val="9"/>
  </w:num>
  <w:num w:numId="59" w16cid:durableId="658650950">
    <w:abstractNumId w:val="33"/>
  </w:num>
  <w:num w:numId="60" w16cid:durableId="786779780">
    <w:abstractNumId w:val="0"/>
  </w:num>
  <w:num w:numId="61" w16cid:durableId="1815948090">
    <w:abstractNumId w:val="67"/>
  </w:num>
  <w:num w:numId="62" w16cid:durableId="163280475">
    <w:abstractNumId w:val="27"/>
  </w:num>
  <w:num w:numId="63" w16cid:durableId="1100295913">
    <w:abstractNumId w:val="60"/>
  </w:num>
  <w:num w:numId="64" w16cid:durableId="1855730883">
    <w:abstractNumId w:val="57"/>
  </w:num>
  <w:num w:numId="65" w16cid:durableId="1483816992">
    <w:abstractNumId w:val="62"/>
  </w:num>
  <w:num w:numId="66" w16cid:durableId="1037126014">
    <w:abstractNumId w:val="19"/>
  </w:num>
  <w:num w:numId="67" w16cid:durableId="512498027">
    <w:abstractNumId w:val="26"/>
  </w:num>
  <w:num w:numId="68" w16cid:durableId="1625308468">
    <w:abstractNumId w:val="58"/>
  </w:num>
  <w:num w:numId="69" w16cid:durableId="693507337">
    <w:abstractNumId w:val="68"/>
  </w:num>
  <w:num w:numId="70" w16cid:durableId="566569772">
    <w:abstractNumId w:val="23"/>
  </w:num>
  <w:num w:numId="71" w16cid:durableId="1701858013">
    <w:abstractNumId w:val="56"/>
  </w:num>
  <w:num w:numId="72" w16cid:durableId="899559929">
    <w:abstractNumId w:val="5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0E6"/>
    <w:rsid w:val="00000E91"/>
    <w:rsid w:val="00002B4D"/>
    <w:rsid w:val="0000307A"/>
    <w:rsid w:val="000066A5"/>
    <w:rsid w:val="00007320"/>
    <w:rsid w:val="00010C24"/>
    <w:rsid w:val="00011E68"/>
    <w:rsid w:val="00011EB5"/>
    <w:rsid w:val="0001244B"/>
    <w:rsid w:val="0001290C"/>
    <w:rsid w:val="000129E1"/>
    <w:rsid w:val="000131B6"/>
    <w:rsid w:val="000135EA"/>
    <w:rsid w:val="00013F8E"/>
    <w:rsid w:val="00014AAA"/>
    <w:rsid w:val="00014B06"/>
    <w:rsid w:val="000157FC"/>
    <w:rsid w:val="00015AA2"/>
    <w:rsid w:val="0001680B"/>
    <w:rsid w:val="00016B55"/>
    <w:rsid w:val="00017A7E"/>
    <w:rsid w:val="000206B2"/>
    <w:rsid w:val="000217F1"/>
    <w:rsid w:val="00022DC1"/>
    <w:rsid w:val="00023C82"/>
    <w:rsid w:val="00024C86"/>
    <w:rsid w:val="00025E8F"/>
    <w:rsid w:val="0002673B"/>
    <w:rsid w:val="00027213"/>
    <w:rsid w:val="00032FB1"/>
    <w:rsid w:val="00034F8E"/>
    <w:rsid w:val="000364FD"/>
    <w:rsid w:val="00036C41"/>
    <w:rsid w:val="00037C74"/>
    <w:rsid w:val="00037DE7"/>
    <w:rsid w:val="0004180C"/>
    <w:rsid w:val="00042CEE"/>
    <w:rsid w:val="0004371A"/>
    <w:rsid w:val="000443D6"/>
    <w:rsid w:val="000515A4"/>
    <w:rsid w:val="00052C28"/>
    <w:rsid w:val="000540F6"/>
    <w:rsid w:val="00055737"/>
    <w:rsid w:val="000557BC"/>
    <w:rsid w:val="00056D4C"/>
    <w:rsid w:val="00062B6E"/>
    <w:rsid w:val="0006550A"/>
    <w:rsid w:val="00070797"/>
    <w:rsid w:val="000723C2"/>
    <w:rsid w:val="0007304A"/>
    <w:rsid w:val="00073724"/>
    <w:rsid w:val="00074F43"/>
    <w:rsid w:val="00076241"/>
    <w:rsid w:val="0007719C"/>
    <w:rsid w:val="00077E7E"/>
    <w:rsid w:val="000843D6"/>
    <w:rsid w:val="00084A65"/>
    <w:rsid w:val="00084FC3"/>
    <w:rsid w:val="00087BDF"/>
    <w:rsid w:val="00090171"/>
    <w:rsid w:val="00090C6D"/>
    <w:rsid w:val="000940E6"/>
    <w:rsid w:val="000943F4"/>
    <w:rsid w:val="00094EE4"/>
    <w:rsid w:val="00096493"/>
    <w:rsid w:val="000965D8"/>
    <w:rsid w:val="00096CE4"/>
    <w:rsid w:val="00097859"/>
    <w:rsid w:val="000A0989"/>
    <w:rsid w:val="000A2198"/>
    <w:rsid w:val="000A28BF"/>
    <w:rsid w:val="000A2F1C"/>
    <w:rsid w:val="000A525D"/>
    <w:rsid w:val="000A5883"/>
    <w:rsid w:val="000A6B46"/>
    <w:rsid w:val="000B11A7"/>
    <w:rsid w:val="000B1CF6"/>
    <w:rsid w:val="000B321E"/>
    <w:rsid w:val="000B3350"/>
    <w:rsid w:val="000B33E5"/>
    <w:rsid w:val="000B3A2C"/>
    <w:rsid w:val="000B3DEA"/>
    <w:rsid w:val="000B4636"/>
    <w:rsid w:val="000B4A10"/>
    <w:rsid w:val="000B5830"/>
    <w:rsid w:val="000B5D15"/>
    <w:rsid w:val="000C08FE"/>
    <w:rsid w:val="000C1CEB"/>
    <w:rsid w:val="000C62CB"/>
    <w:rsid w:val="000C6A05"/>
    <w:rsid w:val="000C76C2"/>
    <w:rsid w:val="000C7D69"/>
    <w:rsid w:val="000D0719"/>
    <w:rsid w:val="000D10A7"/>
    <w:rsid w:val="000D21AA"/>
    <w:rsid w:val="000D2319"/>
    <w:rsid w:val="000D247B"/>
    <w:rsid w:val="000D3C7A"/>
    <w:rsid w:val="000D5A75"/>
    <w:rsid w:val="000D6693"/>
    <w:rsid w:val="000D6ECD"/>
    <w:rsid w:val="000D72E8"/>
    <w:rsid w:val="000D7541"/>
    <w:rsid w:val="000E10E5"/>
    <w:rsid w:val="000E1398"/>
    <w:rsid w:val="000E156E"/>
    <w:rsid w:val="000E208A"/>
    <w:rsid w:val="000E28B5"/>
    <w:rsid w:val="000E2AE2"/>
    <w:rsid w:val="000E33B9"/>
    <w:rsid w:val="000E4A7D"/>
    <w:rsid w:val="000E6D32"/>
    <w:rsid w:val="000F0448"/>
    <w:rsid w:val="000F11CF"/>
    <w:rsid w:val="000F23D1"/>
    <w:rsid w:val="000F29D8"/>
    <w:rsid w:val="000F3DAF"/>
    <w:rsid w:val="000F4CEC"/>
    <w:rsid w:val="000F4E74"/>
    <w:rsid w:val="000F61BC"/>
    <w:rsid w:val="000F6591"/>
    <w:rsid w:val="000F69EA"/>
    <w:rsid w:val="000F74F2"/>
    <w:rsid w:val="00101363"/>
    <w:rsid w:val="00102275"/>
    <w:rsid w:val="00102A89"/>
    <w:rsid w:val="00104D66"/>
    <w:rsid w:val="00106EA0"/>
    <w:rsid w:val="00110DD2"/>
    <w:rsid w:val="001115A9"/>
    <w:rsid w:val="00111AC8"/>
    <w:rsid w:val="0011242D"/>
    <w:rsid w:val="00113F60"/>
    <w:rsid w:val="001142D6"/>
    <w:rsid w:val="00114C88"/>
    <w:rsid w:val="001155B4"/>
    <w:rsid w:val="001163B7"/>
    <w:rsid w:val="00116690"/>
    <w:rsid w:val="00117042"/>
    <w:rsid w:val="0012159C"/>
    <w:rsid w:val="00121ED8"/>
    <w:rsid w:val="0012223A"/>
    <w:rsid w:val="001240D8"/>
    <w:rsid w:val="0012603E"/>
    <w:rsid w:val="0013077B"/>
    <w:rsid w:val="001312B5"/>
    <w:rsid w:val="00132FC5"/>
    <w:rsid w:val="001349B9"/>
    <w:rsid w:val="00134EB9"/>
    <w:rsid w:val="00137A43"/>
    <w:rsid w:val="00137BE7"/>
    <w:rsid w:val="0014287C"/>
    <w:rsid w:val="00142EA3"/>
    <w:rsid w:val="00143CA5"/>
    <w:rsid w:val="00144D66"/>
    <w:rsid w:val="00145255"/>
    <w:rsid w:val="001506A9"/>
    <w:rsid w:val="00151A48"/>
    <w:rsid w:val="00151F5D"/>
    <w:rsid w:val="00152FDB"/>
    <w:rsid w:val="001532B0"/>
    <w:rsid w:val="00153D61"/>
    <w:rsid w:val="0015422A"/>
    <w:rsid w:val="00156108"/>
    <w:rsid w:val="001569FB"/>
    <w:rsid w:val="00156A6F"/>
    <w:rsid w:val="00156F0C"/>
    <w:rsid w:val="00161164"/>
    <w:rsid w:val="0016163A"/>
    <w:rsid w:val="00161E7A"/>
    <w:rsid w:val="001622AF"/>
    <w:rsid w:val="00163DAB"/>
    <w:rsid w:val="00163E1F"/>
    <w:rsid w:val="001641D8"/>
    <w:rsid w:val="00166921"/>
    <w:rsid w:val="001670C7"/>
    <w:rsid w:val="00167CD7"/>
    <w:rsid w:val="00171809"/>
    <w:rsid w:val="00172263"/>
    <w:rsid w:val="00174F37"/>
    <w:rsid w:val="001757F6"/>
    <w:rsid w:val="00176858"/>
    <w:rsid w:val="001769FF"/>
    <w:rsid w:val="001811A7"/>
    <w:rsid w:val="00182308"/>
    <w:rsid w:val="001831D4"/>
    <w:rsid w:val="00184BC5"/>
    <w:rsid w:val="001864E5"/>
    <w:rsid w:val="0018696B"/>
    <w:rsid w:val="001870D1"/>
    <w:rsid w:val="00187276"/>
    <w:rsid w:val="00190D74"/>
    <w:rsid w:val="00193CDA"/>
    <w:rsid w:val="00193F24"/>
    <w:rsid w:val="0019409A"/>
    <w:rsid w:val="00194222"/>
    <w:rsid w:val="001942E7"/>
    <w:rsid w:val="0019478D"/>
    <w:rsid w:val="00196AF5"/>
    <w:rsid w:val="001971E9"/>
    <w:rsid w:val="001A0008"/>
    <w:rsid w:val="001A0709"/>
    <w:rsid w:val="001A2678"/>
    <w:rsid w:val="001A284D"/>
    <w:rsid w:val="001A2A9A"/>
    <w:rsid w:val="001A2A9C"/>
    <w:rsid w:val="001A2E32"/>
    <w:rsid w:val="001A30B5"/>
    <w:rsid w:val="001A3B29"/>
    <w:rsid w:val="001A5097"/>
    <w:rsid w:val="001A55A6"/>
    <w:rsid w:val="001A750D"/>
    <w:rsid w:val="001A788F"/>
    <w:rsid w:val="001B07CF"/>
    <w:rsid w:val="001B0C8B"/>
    <w:rsid w:val="001B0E7B"/>
    <w:rsid w:val="001B0EDB"/>
    <w:rsid w:val="001B1F56"/>
    <w:rsid w:val="001B1FCB"/>
    <w:rsid w:val="001B6E72"/>
    <w:rsid w:val="001B7AAD"/>
    <w:rsid w:val="001C0725"/>
    <w:rsid w:val="001C08F9"/>
    <w:rsid w:val="001C384A"/>
    <w:rsid w:val="001C3A15"/>
    <w:rsid w:val="001C3B99"/>
    <w:rsid w:val="001C4124"/>
    <w:rsid w:val="001C461C"/>
    <w:rsid w:val="001C5044"/>
    <w:rsid w:val="001C57B4"/>
    <w:rsid w:val="001C67B7"/>
    <w:rsid w:val="001C6860"/>
    <w:rsid w:val="001C6FFF"/>
    <w:rsid w:val="001C7133"/>
    <w:rsid w:val="001C78E1"/>
    <w:rsid w:val="001C7974"/>
    <w:rsid w:val="001D0476"/>
    <w:rsid w:val="001D473D"/>
    <w:rsid w:val="001D4C5E"/>
    <w:rsid w:val="001D72EF"/>
    <w:rsid w:val="001E156F"/>
    <w:rsid w:val="001E2051"/>
    <w:rsid w:val="001E2B3C"/>
    <w:rsid w:val="001E30A2"/>
    <w:rsid w:val="001E38D8"/>
    <w:rsid w:val="001E3A90"/>
    <w:rsid w:val="001E7894"/>
    <w:rsid w:val="001F07A1"/>
    <w:rsid w:val="001F08DB"/>
    <w:rsid w:val="001F1FA5"/>
    <w:rsid w:val="001F34FC"/>
    <w:rsid w:val="001F395F"/>
    <w:rsid w:val="001F410A"/>
    <w:rsid w:val="001F51C2"/>
    <w:rsid w:val="001F5A32"/>
    <w:rsid w:val="001F7980"/>
    <w:rsid w:val="00200F1D"/>
    <w:rsid w:val="002016BF"/>
    <w:rsid w:val="002030C5"/>
    <w:rsid w:val="002051BF"/>
    <w:rsid w:val="00205A2C"/>
    <w:rsid w:val="00205FFB"/>
    <w:rsid w:val="002063F4"/>
    <w:rsid w:val="00211CDB"/>
    <w:rsid w:val="00212036"/>
    <w:rsid w:val="002127C1"/>
    <w:rsid w:val="002131BF"/>
    <w:rsid w:val="00214ED8"/>
    <w:rsid w:val="00217675"/>
    <w:rsid w:val="00217964"/>
    <w:rsid w:val="002216F7"/>
    <w:rsid w:val="00221980"/>
    <w:rsid w:val="00221D72"/>
    <w:rsid w:val="00223182"/>
    <w:rsid w:val="002246A5"/>
    <w:rsid w:val="002314F0"/>
    <w:rsid w:val="00231C46"/>
    <w:rsid w:val="002335F9"/>
    <w:rsid w:val="0023584C"/>
    <w:rsid w:val="00235ED7"/>
    <w:rsid w:val="0023700B"/>
    <w:rsid w:val="002429B9"/>
    <w:rsid w:val="00244967"/>
    <w:rsid w:val="00245094"/>
    <w:rsid w:val="00246B41"/>
    <w:rsid w:val="00250289"/>
    <w:rsid w:val="00250AAC"/>
    <w:rsid w:val="00250ECF"/>
    <w:rsid w:val="002525CC"/>
    <w:rsid w:val="00252919"/>
    <w:rsid w:val="00252C0C"/>
    <w:rsid w:val="0025558E"/>
    <w:rsid w:val="00256B93"/>
    <w:rsid w:val="00256F1C"/>
    <w:rsid w:val="002576B6"/>
    <w:rsid w:val="002616E3"/>
    <w:rsid w:val="002621B7"/>
    <w:rsid w:val="00262940"/>
    <w:rsid w:val="00262B12"/>
    <w:rsid w:val="00262E2C"/>
    <w:rsid w:val="00262E84"/>
    <w:rsid w:val="00263594"/>
    <w:rsid w:val="002645BB"/>
    <w:rsid w:val="00264D5C"/>
    <w:rsid w:val="0026612E"/>
    <w:rsid w:val="002661E9"/>
    <w:rsid w:val="0026696D"/>
    <w:rsid w:val="00266DED"/>
    <w:rsid w:val="00271550"/>
    <w:rsid w:val="00272DF7"/>
    <w:rsid w:val="0027347D"/>
    <w:rsid w:val="00274FDF"/>
    <w:rsid w:val="0027533F"/>
    <w:rsid w:val="0028039B"/>
    <w:rsid w:val="00281077"/>
    <w:rsid w:val="00284886"/>
    <w:rsid w:val="0028555B"/>
    <w:rsid w:val="002902DD"/>
    <w:rsid w:val="00290966"/>
    <w:rsid w:val="002912BC"/>
    <w:rsid w:val="00292B37"/>
    <w:rsid w:val="002937B8"/>
    <w:rsid w:val="002938DE"/>
    <w:rsid w:val="00296C3D"/>
    <w:rsid w:val="002A18E5"/>
    <w:rsid w:val="002A2B27"/>
    <w:rsid w:val="002A320E"/>
    <w:rsid w:val="002A44DF"/>
    <w:rsid w:val="002A51A7"/>
    <w:rsid w:val="002A5A23"/>
    <w:rsid w:val="002A720E"/>
    <w:rsid w:val="002A76C4"/>
    <w:rsid w:val="002A789F"/>
    <w:rsid w:val="002A7F39"/>
    <w:rsid w:val="002B0182"/>
    <w:rsid w:val="002B0CE1"/>
    <w:rsid w:val="002B0D6F"/>
    <w:rsid w:val="002B0E13"/>
    <w:rsid w:val="002B3473"/>
    <w:rsid w:val="002B365B"/>
    <w:rsid w:val="002B4501"/>
    <w:rsid w:val="002B46F5"/>
    <w:rsid w:val="002B4BC5"/>
    <w:rsid w:val="002B590E"/>
    <w:rsid w:val="002B5B0E"/>
    <w:rsid w:val="002B5E28"/>
    <w:rsid w:val="002B7B42"/>
    <w:rsid w:val="002B7B8F"/>
    <w:rsid w:val="002B7FD4"/>
    <w:rsid w:val="002C0D82"/>
    <w:rsid w:val="002C135A"/>
    <w:rsid w:val="002C13A8"/>
    <w:rsid w:val="002C328F"/>
    <w:rsid w:val="002C518A"/>
    <w:rsid w:val="002C5872"/>
    <w:rsid w:val="002C5B91"/>
    <w:rsid w:val="002C64E8"/>
    <w:rsid w:val="002C673F"/>
    <w:rsid w:val="002D239D"/>
    <w:rsid w:val="002D23BF"/>
    <w:rsid w:val="002D262D"/>
    <w:rsid w:val="002D26B5"/>
    <w:rsid w:val="002D2921"/>
    <w:rsid w:val="002D34AF"/>
    <w:rsid w:val="002D363D"/>
    <w:rsid w:val="002D420B"/>
    <w:rsid w:val="002D53D7"/>
    <w:rsid w:val="002D5B23"/>
    <w:rsid w:val="002D73AF"/>
    <w:rsid w:val="002E1D3B"/>
    <w:rsid w:val="002E3023"/>
    <w:rsid w:val="002E40EC"/>
    <w:rsid w:val="002E4E4D"/>
    <w:rsid w:val="002E5FA5"/>
    <w:rsid w:val="002F1723"/>
    <w:rsid w:val="002F2DB2"/>
    <w:rsid w:val="002F2EBF"/>
    <w:rsid w:val="002F2FC9"/>
    <w:rsid w:val="002F6722"/>
    <w:rsid w:val="002F6874"/>
    <w:rsid w:val="002F6EED"/>
    <w:rsid w:val="00300765"/>
    <w:rsid w:val="00301186"/>
    <w:rsid w:val="00301EDB"/>
    <w:rsid w:val="0030238D"/>
    <w:rsid w:val="00302897"/>
    <w:rsid w:val="003049DF"/>
    <w:rsid w:val="00305088"/>
    <w:rsid w:val="00306E61"/>
    <w:rsid w:val="003079B7"/>
    <w:rsid w:val="00311945"/>
    <w:rsid w:val="00311A62"/>
    <w:rsid w:val="00312530"/>
    <w:rsid w:val="00315035"/>
    <w:rsid w:val="00315EAF"/>
    <w:rsid w:val="00316A6A"/>
    <w:rsid w:val="00317B05"/>
    <w:rsid w:val="00321459"/>
    <w:rsid w:val="003216A3"/>
    <w:rsid w:val="003218B8"/>
    <w:rsid w:val="00322E46"/>
    <w:rsid w:val="0032393B"/>
    <w:rsid w:val="00325984"/>
    <w:rsid w:val="0032629B"/>
    <w:rsid w:val="00326727"/>
    <w:rsid w:val="00332EF2"/>
    <w:rsid w:val="00334E9E"/>
    <w:rsid w:val="00334F5C"/>
    <w:rsid w:val="003354D4"/>
    <w:rsid w:val="00337241"/>
    <w:rsid w:val="00340E02"/>
    <w:rsid w:val="00342695"/>
    <w:rsid w:val="00342834"/>
    <w:rsid w:val="00343133"/>
    <w:rsid w:val="0035056A"/>
    <w:rsid w:val="00351929"/>
    <w:rsid w:val="00351B57"/>
    <w:rsid w:val="00352737"/>
    <w:rsid w:val="00352E16"/>
    <w:rsid w:val="00353514"/>
    <w:rsid w:val="0035385E"/>
    <w:rsid w:val="00353880"/>
    <w:rsid w:val="003547F3"/>
    <w:rsid w:val="00354B41"/>
    <w:rsid w:val="00354CC2"/>
    <w:rsid w:val="00356C0F"/>
    <w:rsid w:val="003615D6"/>
    <w:rsid w:val="00362BE0"/>
    <w:rsid w:val="00362CBB"/>
    <w:rsid w:val="00363A85"/>
    <w:rsid w:val="00363EA8"/>
    <w:rsid w:val="00364635"/>
    <w:rsid w:val="003659F0"/>
    <w:rsid w:val="00366730"/>
    <w:rsid w:val="003667A0"/>
    <w:rsid w:val="00366D8D"/>
    <w:rsid w:val="00367035"/>
    <w:rsid w:val="003706FA"/>
    <w:rsid w:val="0037170A"/>
    <w:rsid w:val="00373443"/>
    <w:rsid w:val="00373488"/>
    <w:rsid w:val="00373E6D"/>
    <w:rsid w:val="0037663B"/>
    <w:rsid w:val="00376A24"/>
    <w:rsid w:val="0037789B"/>
    <w:rsid w:val="00377EB2"/>
    <w:rsid w:val="003807FE"/>
    <w:rsid w:val="00381D37"/>
    <w:rsid w:val="003824A7"/>
    <w:rsid w:val="0038257D"/>
    <w:rsid w:val="003836F3"/>
    <w:rsid w:val="00384CE9"/>
    <w:rsid w:val="00385032"/>
    <w:rsid w:val="00385803"/>
    <w:rsid w:val="00390504"/>
    <w:rsid w:val="00390E8A"/>
    <w:rsid w:val="00391392"/>
    <w:rsid w:val="00391630"/>
    <w:rsid w:val="00392704"/>
    <w:rsid w:val="00392F7A"/>
    <w:rsid w:val="003930E1"/>
    <w:rsid w:val="00394D88"/>
    <w:rsid w:val="00396408"/>
    <w:rsid w:val="0039779E"/>
    <w:rsid w:val="003A1105"/>
    <w:rsid w:val="003A231D"/>
    <w:rsid w:val="003A2D52"/>
    <w:rsid w:val="003A367A"/>
    <w:rsid w:val="003A4380"/>
    <w:rsid w:val="003A6789"/>
    <w:rsid w:val="003A71D0"/>
    <w:rsid w:val="003A71E2"/>
    <w:rsid w:val="003A7E2E"/>
    <w:rsid w:val="003B0EBB"/>
    <w:rsid w:val="003B214E"/>
    <w:rsid w:val="003B260F"/>
    <w:rsid w:val="003B4091"/>
    <w:rsid w:val="003B4716"/>
    <w:rsid w:val="003B55D0"/>
    <w:rsid w:val="003B6E5D"/>
    <w:rsid w:val="003B6EC2"/>
    <w:rsid w:val="003B7103"/>
    <w:rsid w:val="003B74D5"/>
    <w:rsid w:val="003C3A2E"/>
    <w:rsid w:val="003C662B"/>
    <w:rsid w:val="003C6D2F"/>
    <w:rsid w:val="003D0D66"/>
    <w:rsid w:val="003D0F75"/>
    <w:rsid w:val="003D1119"/>
    <w:rsid w:val="003D1C06"/>
    <w:rsid w:val="003D1D05"/>
    <w:rsid w:val="003D2143"/>
    <w:rsid w:val="003D361A"/>
    <w:rsid w:val="003D48C3"/>
    <w:rsid w:val="003D5C1C"/>
    <w:rsid w:val="003D6722"/>
    <w:rsid w:val="003D7874"/>
    <w:rsid w:val="003E2256"/>
    <w:rsid w:val="003E2E77"/>
    <w:rsid w:val="003E3000"/>
    <w:rsid w:val="003E3D67"/>
    <w:rsid w:val="003E47EA"/>
    <w:rsid w:val="003E5E0C"/>
    <w:rsid w:val="003E7802"/>
    <w:rsid w:val="003F0A80"/>
    <w:rsid w:val="003F15FA"/>
    <w:rsid w:val="003F1694"/>
    <w:rsid w:val="003F2314"/>
    <w:rsid w:val="003F33A8"/>
    <w:rsid w:val="003F6910"/>
    <w:rsid w:val="003F7A7A"/>
    <w:rsid w:val="004002C2"/>
    <w:rsid w:val="004002CD"/>
    <w:rsid w:val="00402469"/>
    <w:rsid w:val="00402D9F"/>
    <w:rsid w:val="00402E8D"/>
    <w:rsid w:val="00403A06"/>
    <w:rsid w:val="0040452A"/>
    <w:rsid w:val="004048DF"/>
    <w:rsid w:val="0040688E"/>
    <w:rsid w:val="0040744A"/>
    <w:rsid w:val="00407BBC"/>
    <w:rsid w:val="00411291"/>
    <w:rsid w:val="00412DF1"/>
    <w:rsid w:val="00412E2D"/>
    <w:rsid w:val="00413CFF"/>
    <w:rsid w:val="0041534B"/>
    <w:rsid w:val="00415D37"/>
    <w:rsid w:val="00416ED5"/>
    <w:rsid w:val="00416F01"/>
    <w:rsid w:val="004171A8"/>
    <w:rsid w:val="0041733F"/>
    <w:rsid w:val="004216D2"/>
    <w:rsid w:val="00421E51"/>
    <w:rsid w:val="004234B5"/>
    <w:rsid w:val="0042479E"/>
    <w:rsid w:val="00424D7D"/>
    <w:rsid w:val="00425BF0"/>
    <w:rsid w:val="00425EF8"/>
    <w:rsid w:val="00426CCF"/>
    <w:rsid w:val="00426DC2"/>
    <w:rsid w:val="00426EF2"/>
    <w:rsid w:val="0042731D"/>
    <w:rsid w:val="0042766D"/>
    <w:rsid w:val="0043165E"/>
    <w:rsid w:val="004345A3"/>
    <w:rsid w:val="0043572E"/>
    <w:rsid w:val="0043579E"/>
    <w:rsid w:val="00436634"/>
    <w:rsid w:val="00436FEE"/>
    <w:rsid w:val="00440323"/>
    <w:rsid w:val="0044049A"/>
    <w:rsid w:val="00442577"/>
    <w:rsid w:val="00442C1C"/>
    <w:rsid w:val="0044416A"/>
    <w:rsid w:val="00447BB8"/>
    <w:rsid w:val="00447DC4"/>
    <w:rsid w:val="00450622"/>
    <w:rsid w:val="00451210"/>
    <w:rsid w:val="004520FF"/>
    <w:rsid w:val="00452204"/>
    <w:rsid w:val="0045473B"/>
    <w:rsid w:val="00454B89"/>
    <w:rsid w:val="0045523A"/>
    <w:rsid w:val="004558E0"/>
    <w:rsid w:val="004573B3"/>
    <w:rsid w:val="00460AA8"/>
    <w:rsid w:val="00460DBF"/>
    <w:rsid w:val="004610C0"/>
    <w:rsid w:val="00461389"/>
    <w:rsid w:val="00462DB0"/>
    <w:rsid w:val="00462FB9"/>
    <w:rsid w:val="00462FC2"/>
    <w:rsid w:val="004654A8"/>
    <w:rsid w:val="00466067"/>
    <w:rsid w:val="00467B2F"/>
    <w:rsid w:val="00467F28"/>
    <w:rsid w:val="0047262B"/>
    <w:rsid w:val="00473115"/>
    <w:rsid w:val="00473503"/>
    <w:rsid w:val="00474178"/>
    <w:rsid w:val="00474B15"/>
    <w:rsid w:val="00475442"/>
    <w:rsid w:val="00480022"/>
    <w:rsid w:val="00482C66"/>
    <w:rsid w:val="004841C8"/>
    <w:rsid w:val="00484EF5"/>
    <w:rsid w:val="00484FE4"/>
    <w:rsid w:val="00485002"/>
    <w:rsid w:val="004857C2"/>
    <w:rsid w:val="00485D75"/>
    <w:rsid w:val="00485D99"/>
    <w:rsid w:val="004878C3"/>
    <w:rsid w:val="004907E4"/>
    <w:rsid w:val="0049291E"/>
    <w:rsid w:val="00494DFB"/>
    <w:rsid w:val="00495371"/>
    <w:rsid w:val="0049742A"/>
    <w:rsid w:val="00497D94"/>
    <w:rsid w:val="004A07E0"/>
    <w:rsid w:val="004A0F6A"/>
    <w:rsid w:val="004A361F"/>
    <w:rsid w:val="004A591F"/>
    <w:rsid w:val="004A6C70"/>
    <w:rsid w:val="004A7C48"/>
    <w:rsid w:val="004B00C7"/>
    <w:rsid w:val="004B1E99"/>
    <w:rsid w:val="004B2F9E"/>
    <w:rsid w:val="004B5F94"/>
    <w:rsid w:val="004B685A"/>
    <w:rsid w:val="004B6FE1"/>
    <w:rsid w:val="004B7891"/>
    <w:rsid w:val="004C3EF7"/>
    <w:rsid w:val="004C4519"/>
    <w:rsid w:val="004C5230"/>
    <w:rsid w:val="004C68E9"/>
    <w:rsid w:val="004C6ABE"/>
    <w:rsid w:val="004C728E"/>
    <w:rsid w:val="004C747F"/>
    <w:rsid w:val="004C7FF4"/>
    <w:rsid w:val="004D0627"/>
    <w:rsid w:val="004D067D"/>
    <w:rsid w:val="004D1554"/>
    <w:rsid w:val="004D1647"/>
    <w:rsid w:val="004D1D2E"/>
    <w:rsid w:val="004D3859"/>
    <w:rsid w:val="004D7797"/>
    <w:rsid w:val="004E0E1B"/>
    <w:rsid w:val="004E1344"/>
    <w:rsid w:val="004E13F7"/>
    <w:rsid w:val="004E299A"/>
    <w:rsid w:val="004E477F"/>
    <w:rsid w:val="004E4F34"/>
    <w:rsid w:val="004E52A1"/>
    <w:rsid w:val="004E5A1C"/>
    <w:rsid w:val="004E5DF2"/>
    <w:rsid w:val="004E70A9"/>
    <w:rsid w:val="004E7CC3"/>
    <w:rsid w:val="004F034B"/>
    <w:rsid w:val="004F18EB"/>
    <w:rsid w:val="004F349E"/>
    <w:rsid w:val="004F3BA5"/>
    <w:rsid w:val="004F3EC8"/>
    <w:rsid w:val="004F469B"/>
    <w:rsid w:val="004F4EDC"/>
    <w:rsid w:val="004F544A"/>
    <w:rsid w:val="004F60CE"/>
    <w:rsid w:val="004F63EF"/>
    <w:rsid w:val="004F69DD"/>
    <w:rsid w:val="004F7D44"/>
    <w:rsid w:val="0050001F"/>
    <w:rsid w:val="005001FE"/>
    <w:rsid w:val="005009D4"/>
    <w:rsid w:val="00501822"/>
    <w:rsid w:val="00501DAD"/>
    <w:rsid w:val="00503D1D"/>
    <w:rsid w:val="00504B51"/>
    <w:rsid w:val="0050696B"/>
    <w:rsid w:val="00506E6A"/>
    <w:rsid w:val="005118E7"/>
    <w:rsid w:val="005135E9"/>
    <w:rsid w:val="00513690"/>
    <w:rsid w:val="00514E75"/>
    <w:rsid w:val="00515F4B"/>
    <w:rsid w:val="00516B0A"/>
    <w:rsid w:val="00520354"/>
    <w:rsid w:val="005221D3"/>
    <w:rsid w:val="00522E75"/>
    <w:rsid w:val="0052485F"/>
    <w:rsid w:val="00524912"/>
    <w:rsid w:val="0052551B"/>
    <w:rsid w:val="005256BF"/>
    <w:rsid w:val="0052613C"/>
    <w:rsid w:val="00526725"/>
    <w:rsid w:val="0052709F"/>
    <w:rsid w:val="005270CF"/>
    <w:rsid w:val="00530092"/>
    <w:rsid w:val="005304FC"/>
    <w:rsid w:val="00530922"/>
    <w:rsid w:val="00531C69"/>
    <w:rsid w:val="005326D3"/>
    <w:rsid w:val="00534B0D"/>
    <w:rsid w:val="00537398"/>
    <w:rsid w:val="005376FF"/>
    <w:rsid w:val="005400C8"/>
    <w:rsid w:val="00540750"/>
    <w:rsid w:val="00541094"/>
    <w:rsid w:val="00541F34"/>
    <w:rsid w:val="005437B4"/>
    <w:rsid w:val="005437C1"/>
    <w:rsid w:val="00544BF2"/>
    <w:rsid w:val="00544E8A"/>
    <w:rsid w:val="00544F0C"/>
    <w:rsid w:val="00544F38"/>
    <w:rsid w:val="00545F57"/>
    <w:rsid w:val="0054683B"/>
    <w:rsid w:val="0055135A"/>
    <w:rsid w:val="00551BB2"/>
    <w:rsid w:val="00551FA8"/>
    <w:rsid w:val="005542E1"/>
    <w:rsid w:val="005549C8"/>
    <w:rsid w:val="00556248"/>
    <w:rsid w:val="00557057"/>
    <w:rsid w:val="00557367"/>
    <w:rsid w:val="00561AF0"/>
    <w:rsid w:val="0056248D"/>
    <w:rsid w:val="0056289C"/>
    <w:rsid w:val="00563093"/>
    <w:rsid w:val="00563E3F"/>
    <w:rsid w:val="005645F9"/>
    <w:rsid w:val="00565431"/>
    <w:rsid w:val="00570156"/>
    <w:rsid w:val="005713E2"/>
    <w:rsid w:val="00572353"/>
    <w:rsid w:val="00572A62"/>
    <w:rsid w:val="00573E61"/>
    <w:rsid w:val="005763F1"/>
    <w:rsid w:val="00576F26"/>
    <w:rsid w:val="00577195"/>
    <w:rsid w:val="0057782C"/>
    <w:rsid w:val="00580452"/>
    <w:rsid w:val="00582486"/>
    <w:rsid w:val="00582D42"/>
    <w:rsid w:val="005850F8"/>
    <w:rsid w:val="005853AF"/>
    <w:rsid w:val="005855D8"/>
    <w:rsid w:val="00590399"/>
    <w:rsid w:val="00591678"/>
    <w:rsid w:val="00592A35"/>
    <w:rsid w:val="00592F17"/>
    <w:rsid w:val="005935A1"/>
    <w:rsid w:val="005938DA"/>
    <w:rsid w:val="00593E55"/>
    <w:rsid w:val="00593EB1"/>
    <w:rsid w:val="005948B2"/>
    <w:rsid w:val="00595B5A"/>
    <w:rsid w:val="0059698D"/>
    <w:rsid w:val="005A080A"/>
    <w:rsid w:val="005A15A1"/>
    <w:rsid w:val="005A39A1"/>
    <w:rsid w:val="005A3E88"/>
    <w:rsid w:val="005A4A1D"/>
    <w:rsid w:val="005A53D8"/>
    <w:rsid w:val="005A5CD7"/>
    <w:rsid w:val="005A7D11"/>
    <w:rsid w:val="005B19FA"/>
    <w:rsid w:val="005B1FD8"/>
    <w:rsid w:val="005B2527"/>
    <w:rsid w:val="005B2F99"/>
    <w:rsid w:val="005B34C6"/>
    <w:rsid w:val="005B3A27"/>
    <w:rsid w:val="005B3A82"/>
    <w:rsid w:val="005B5380"/>
    <w:rsid w:val="005B5459"/>
    <w:rsid w:val="005B5831"/>
    <w:rsid w:val="005B5A5B"/>
    <w:rsid w:val="005B6178"/>
    <w:rsid w:val="005B705E"/>
    <w:rsid w:val="005B7065"/>
    <w:rsid w:val="005C0F62"/>
    <w:rsid w:val="005C1A88"/>
    <w:rsid w:val="005C20CB"/>
    <w:rsid w:val="005C229D"/>
    <w:rsid w:val="005C58FC"/>
    <w:rsid w:val="005D1638"/>
    <w:rsid w:val="005D1B37"/>
    <w:rsid w:val="005D4103"/>
    <w:rsid w:val="005D41F9"/>
    <w:rsid w:val="005D427D"/>
    <w:rsid w:val="005D4C44"/>
    <w:rsid w:val="005D5736"/>
    <w:rsid w:val="005D6282"/>
    <w:rsid w:val="005D6517"/>
    <w:rsid w:val="005D6C8D"/>
    <w:rsid w:val="005E1C82"/>
    <w:rsid w:val="005E1D5D"/>
    <w:rsid w:val="005E26FD"/>
    <w:rsid w:val="005E40BB"/>
    <w:rsid w:val="005E4327"/>
    <w:rsid w:val="005E439C"/>
    <w:rsid w:val="005E5049"/>
    <w:rsid w:val="005E6C9D"/>
    <w:rsid w:val="005E78BF"/>
    <w:rsid w:val="005E79CD"/>
    <w:rsid w:val="005F0FF7"/>
    <w:rsid w:val="005F142D"/>
    <w:rsid w:val="005F2518"/>
    <w:rsid w:val="005F26AB"/>
    <w:rsid w:val="005F2C3B"/>
    <w:rsid w:val="005F347E"/>
    <w:rsid w:val="005F41BB"/>
    <w:rsid w:val="005F4DED"/>
    <w:rsid w:val="005F52D0"/>
    <w:rsid w:val="005F53C0"/>
    <w:rsid w:val="005F6E22"/>
    <w:rsid w:val="0060103F"/>
    <w:rsid w:val="00602D06"/>
    <w:rsid w:val="00603624"/>
    <w:rsid w:val="00605C6A"/>
    <w:rsid w:val="00606AA8"/>
    <w:rsid w:val="00610764"/>
    <w:rsid w:val="00612588"/>
    <w:rsid w:val="006126C0"/>
    <w:rsid w:val="00613AF9"/>
    <w:rsid w:val="006141DC"/>
    <w:rsid w:val="00614265"/>
    <w:rsid w:val="0061427C"/>
    <w:rsid w:val="0061459A"/>
    <w:rsid w:val="00615DA4"/>
    <w:rsid w:val="00617BC2"/>
    <w:rsid w:val="00617C05"/>
    <w:rsid w:val="00621DCC"/>
    <w:rsid w:val="00621EF1"/>
    <w:rsid w:val="00625891"/>
    <w:rsid w:val="00626B92"/>
    <w:rsid w:val="00627C45"/>
    <w:rsid w:val="00631306"/>
    <w:rsid w:val="00631509"/>
    <w:rsid w:val="0063208B"/>
    <w:rsid w:val="006320FD"/>
    <w:rsid w:val="00632232"/>
    <w:rsid w:val="006342D9"/>
    <w:rsid w:val="00636E26"/>
    <w:rsid w:val="006409C3"/>
    <w:rsid w:val="00640F06"/>
    <w:rsid w:val="00641977"/>
    <w:rsid w:val="00641F96"/>
    <w:rsid w:val="00642241"/>
    <w:rsid w:val="0064230D"/>
    <w:rsid w:val="006423B4"/>
    <w:rsid w:val="006423DF"/>
    <w:rsid w:val="006434DF"/>
    <w:rsid w:val="006457E7"/>
    <w:rsid w:val="00650EA3"/>
    <w:rsid w:val="00650F15"/>
    <w:rsid w:val="00652F4E"/>
    <w:rsid w:val="00653722"/>
    <w:rsid w:val="00653809"/>
    <w:rsid w:val="006543D0"/>
    <w:rsid w:val="00655CCB"/>
    <w:rsid w:val="00657F5A"/>
    <w:rsid w:val="006602DF"/>
    <w:rsid w:val="00660CD8"/>
    <w:rsid w:val="00661772"/>
    <w:rsid w:val="00663DD1"/>
    <w:rsid w:val="00663FED"/>
    <w:rsid w:val="006641FB"/>
    <w:rsid w:val="0066566B"/>
    <w:rsid w:val="00665BF0"/>
    <w:rsid w:val="006662A0"/>
    <w:rsid w:val="006726C1"/>
    <w:rsid w:val="00674C55"/>
    <w:rsid w:val="00676EDA"/>
    <w:rsid w:val="00677421"/>
    <w:rsid w:val="00677A8C"/>
    <w:rsid w:val="00677BA0"/>
    <w:rsid w:val="006805D9"/>
    <w:rsid w:val="0068110D"/>
    <w:rsid w:val="00683345"/>
    <w:rsid w:val="00683409"/>
    <w:rsid w:val="00685C85"/>
    <w:rsid w:val="00687425"/>
    <w:rsid w:val="00690472"/>
    <w:rsid w:val="006906D4"/>
    <w:rsid w:val="00692295"/>
    <w:rsid w:val="00692505"/>
    <w:rsid w:val="00692C2E"/>
    <w:rsid w:val="006938E6"/>
    <w:rsid w:val="00694804"/>
    <w:rsid w:val="0069489F"/>
    <w:rsid w:val="006948A0"/>
    <w:rsid w:val="00696683"/>
    <w:rsid w:val="00696C13"/>
    <w:rsid w:val="006A03E5"/>
    <w:rsid w:val="006A20F9"/>
    <w:rsid w:val="006A2D12"/>
    <w:rsid w:val="006A4479"/>
    <w:rsid w:val="006A7F16"/>
    <w:rsid w:val="006AD132"/>
    <w:rsid w:val="006B1475"/>
    <w:rsid w:val="006B2845"/>
    <w:rsid w:val="006B33F3"/>
    <w:rsid w:val="006B4EAB"/>
    <w:rsid w:val="006B5474"/>
    <w:rsid w:val="006B627D"/>
    <w:rsid w:val="006B7063"/>
    <w:rsid w:val="006C09F8"/>
    <w:rsid w:val="006C26A3"/>
    <w:rsid w:val="006C309E"/>
    <w:rsid w:val="006C3204"/>
    <w:rsid w:val="006C37D8"/>
    <w:rsid w:val="006C4636"/>
    <w:rsid w:val="006C4864"/>
    <w:rsid w:val="006C4908"/>
    <w:rsid w:val="006C5043"/>
    <w:rsid w:val="006C51CE"/>
    <w:rsid w:val="006C5587"/>
    <w:rsid w:val="006C5664"/>
    <w:rsid w:val="006C56B5"/>
    <w:rsid w:val="006C57BA"/>
    <w:rsid w:val="006C6E4A"/>
    <w:rsid w:val="006D0168"/>
    <w:rsid w:val="006D0C1A"/>
    <w:rsid w:val="006D121C"/>
    <w:rsid w:val="006D2812"/>
    <w:rsid w:val="006D3C8D"/>
    <w:rsid w:val="006D40AF"/>
    <w:rsid w:val="006D4B51"/>
    <w:rsid w:val="006D53D5"/>
    <w:rsid w:val="006D6133"/>
    <w:rsid w:val="006D61BB"/>
    <w:rsid w:val="006D6C35"/>
    <w:rsid w:val="006D77EB"/>
    <w:rsid w:val="006D7897"/>
    <w:rsid w:val="006D7DB9"/>
    <w:rsid w:val="006E1624"/>
    <w:rsid w:val="006E3A34"/>
    <w:rsid w:val="006E3A3B"/>
    <w:rsid w:val="006E455D"/>
    <w:rsid w:val="006E6EE8"/>
    <w:rsid w:val="006E7220"/>
    <w:rsid w:val="006E7C1A"/>
    <w:rsid w:val="006F29C6"/>
    <w:rsid w:val="006F3473"/>
    <w:rsid w:val="006F49E2"/>
    <w:rsid w:val="006F4E2F"/>
    <w:rsid w:val="006F50F9"/>
    <w:rsid w:val="006F5320"/>
    <w:rsid w:val="006F59B7"/>
    <w:rsid w:val="006F6724"/>
    <w:rsid w:val="00701CF8"/>
    <w:rsid w:val="00701F21"/>
    <w:rsid w:val="00704B2B"/>
    <w:rsid w:val="00704B5C"/>
    <w:rsid w:val="007061CB"/>
    <w:rsid w:val="007072FE"/>
    <w:rsid w:val="0070799F"/>
    <w:rsid w:val="007079DE"/>
    <w:rsid w:val="00710BE7"/>
    <w:rsid w:val="007112A8"/>
    <w:rsid w:val="00715CFB"/>
    <w:rsid w:val="00716AE1"/>
    <w:rsid w:val="00717343"/>
    <w:rsid w:val="00721187"/>
    <w:rsid w:val="00721193"/>
    <w:rsid w:val="0072383B"/>
    <w:rsid w:val="00724805"/>
    <w:rsid w:val="007255C3"/>
    <w:rsid w:val="00727FDB"/>
    <w:rsid w:val="00731013"/>
    <w:rsid w:val="007329CB"/>
    <w:rsid w:val="007330CA"/>
    <w:rsid w:val="007331FE"/>
    <w:rsid w:val="00734534"/>
    <w:rsid w:val="00734D2E"/>
    <w:rsid w:val="00734F88"/>
    <w:rsid w:val="00735165"/>
    <w:rsid w:val="007353FC"/>
    <w:rsid w:val="00736334"/>
    <w:rsid w:val="00736FDF"/>
    <w:rsid w:val="007405F7"/>
    <w:rsid w:val="00740C8C"/>
    <w:rsid w:val="00740F2A"/>
    <w:rsid w:val="00741773"/>
    <w:rsid w:val="00741FB7"/>
    <w:rsid w:val="007450A5"/>
    <w:rsid w:val="00745977"/>
    <w:rsid w:val="007464F1"/>
    <w:rsid w:val="007525F3"/>
    <w:rsid w:val="00752ACB"/>
    <w:rsid w:val="00755753"/>
    <w:rsid w:val="00756852"/>
    <w:rsid w:val="007601E2"/>
    <w:rsid w:val="0076061D"/>
    <w:rsid w:val="00762D62"/>
    <w:rsid w:val="00763603"/>
    <w:rsid w:val="00765366"/>
    <w:rsid w:val="00765EDC"/>
    <w:rsid w:val="00766BFA"/>
    <w:rsid w:val="00766CEB"/>
    <w:rsid w:val="0076705D"/>
    <w:rsid w:val="00767447"/>
    <w:rsid w:val="00767C28"/>
    <w:rsid w:val="0077097F"/>
    <w:rsid w:val="007739EB"/>
    <w:rsid w:val="00773C6E"/>
    <w:rsid w:val="00774028"/>
    <w:rsid w:val="007770A5"/>
    <w:rsid w:val="007775A1"/>
    <w:rsid w:val="0077783C"/>
    <w:rsid w:val="00777E7E"/>
    <w:rsid w:val="00780673"/>
    <w:rsid w:val="007817B5"/>
    <w:rsid w:val="00781857"/>
    <w:rsid w:val="00781A9B"/>
    <w:rsid w:val="00782F89"/>
    <w:rsid w:val="007851D7"/>
    <w:rsid w:val="007854CF"/>
    <w:rsid w:val="00786032"/>
    <w:rsid w:val="00787275"/>
    <w:rsid w:val="00787B3A"/>
    <w:rsid w:val="00791E0C"/>
    <w:rsid w:val="00793B99"/>
    <w:rsid w:val="00793DC5"/>
    <w:rsid w:val="00793E52"/>
    <w:rsid w:val="00796A0F"/>
    <w:rsid w:val="007A00C1"/>
    <w:rsid w:val="007A0280"/>
    <w:rsid w:val="007A1107"/>
    <w:rsid w:val="007A29B8"/>
    <w:rsid w:val="007A3563"/>
    <w:rsid w:val="007A70FF"/>
    <w:rsid w:val="007A7529"/>
    <w:rsid w:val="007A76D4"/>
    <w:rsid w:val="007B124B"/>
    <w:rsid w:val="007B2456"/>
    <w:rsid w:val="007B3EB5"/>
    <w:rsid w:val="007B4C3A"/>
    <w:rsid w:val="007B6B30"/>
    <w:rsid w:val="007B725A"/>
    <w:rsid w:val="007B7E1F"/>
    <w:rsid w:val="007C05EB"/>
    <w:rsid w:val="007C12FD"/>
    <w:rsid w:val="007C208F"/>
    <w:rsid w:val="007C229E"/>
    <w:rsid w:val="007C2CEE"/>
    <w:rsid w:val="007C7374"/>
    <w:rsid w:val="007D1593"/>
    <w:rsid w:val="007D2F0E"/>
    <w:rsid w:val="007D2F24"/>
    <w:rsid w:val="007D2F84"/>
    <w:rsid w:val="007D57B3"/>
    <w:rsid w:val="007D6D59"/>
    <w:rsid w:val="007D6E89"/>
    <w:rsid w:val="007E1712"/>
    <w:rsid w:val="007E1825"/>
    <w:rsid w:val="007E2767"/>
    <w:rsid w:val="007E4546"/>
    <w:rsid w:val="007E5988"/>
    <w:rsid w:val="007E6410"/>
    <w:rsid w:val="007F0094"/>
    <w:rsid w:val="007F1A1E"/>
    <w:rsid w:val="007F2997"/>
    <w:rsid w:val="007F5A77"/>
    <w:rsid w:val="007F6164"/>
    <w:rsid w:val="007F7CE3"/>
    <w:rsid w:val="00800CBE"/>
    <w:rsid w:val="00801357"/>
    <w:rsid w:val="00801B91"/>
    <w:rsid w:val="00803B0A"/>
    <w:rsid w:val="00805458"/>
    <w:rsid w:val="00813626"/>
    <w:rsid w:val="008141E6"/>
    <w:rsid w:val="00814458"/>
    <w:rsid w:val="00814C97"/>
    <w:rsid w:val="00815EAC"/>
    <w:rsid w:val="008172C4"/>
    <w:rsid w:val="00821510"/>
    <w:rsid w:val="008227C8"/>
    <w:rsid w:val="00822B64"/>
    <w:rsid w:val="008247DC"/>
    <w:rsid w:val="0082496A"/>
    <w:rsid w:val="00824B2F"/>
    <w:rsid w:val="0083097C"/>
    <w:rsid w:val="00830B95"/>
    <w:rsid w:val="00830CD3"/>
    <w:rsid w:val="0083165D"/>
    <w:rsid w:val="0083224A"/>
    <w:rsid w:val="0083394B"/>
    <w:rsid w:val="00833EFE"/>
    <w:rsid w:val="00835FEF"/>
    <w:rsid w:val="00836114"/>
    <w:rsid w:val="00836E80"/>
    <w:rsid w:val="00837474"/>
    <w:rsid w:val="00837AE8"/>
    <w:rsid w:val="00840BD6"/>
    <w:rsid w:val="00840CAB"/>
    <w:rsid w:val="00841D29"/>
    <w:rsid w:val="008424F4"/>
    <w:rsid w:val="00842F3B"/>
    <w:rsid w:val="008439F4"/>
    <w:rsid w:val="00845452"/>
    <w:rsid w:val="0084587B"/>
    <w:rsid w:val="0084599B"/>
    <w:rsid w:val="00850092"/>
    <w:rsid w:val="00850B7E"/>
    <w:rsid w:val="00850FB5"/>
    <w:rsid w:val="00851636"/>
    <w:rsid w:val="0085201C"/>
    <w:rsid w:val="00852B1A"/>
    <w:rsid w:val="00853B5F"/>
    <w:rsid w:val="00854256"/>
    <w:rsid w:val="00855DA2"/>
    <w:rsid w:val="00856085"/>
    <w:rsid w:val="0085615A"/>
    <w:rsid w:val="00856593"/>
    <w:rsid w:val="00856AC9"/>
    <w:rsid w:val="008610DC"/>
    <w:rsid w:val="00862C2B"/>
    <w:rsid w:val="008632DB"/>
    <w:rsid w:val="00863A6B"/>
    <w:rsid w:val="00863D77"/>
    <w:rsid w:val="00864210"/>
    <w:rsid w:val="00864BAA"/>
    <w:rsid w:val="008651D8"/>
    <w:rsid w:val="00866F38"/>
    <w:rsid w:val="00867406"/>
    <w:rsid w:val="00870A0B"/>
    <w:rsid w:val="00871D6D"/>
    <w:rsid w:val="00874D95"/>
    <w:rsid w:val="00874DB1"/>
    <w:rsid w:val="00876A79"/>
    <w:rsid w:val="00876F23"/>
    <w:rsid w:val="00877B1C"/>
    <w:rsid w:val="008800B9"/>
    <w:rsid w:val="008802A7"/>
    <w:rsid w:val="00881A57"/>
    <w:rsid w:val="00882983"/>
    <w:rsid w:val="00882BC7"/>
    <w:rsid w:val="0088394D"/>
    <w:rsid w:val="00883A3D"/>
    <w:rsid w:val="008849D2"/>
    <w:rsid w:val="008850F5"/>
    <w:rsid w:val="008852BB"/>
    <w:rsid w:val="00886E10"/>
    <w:rsid w:val="00887C16"/>
    <w:rsid w:val="00887E36"/>
    <w:rsid w:val="00890110"/>
    <w:rsid w:val="00891475"/>
    <w:rsid w:val="00891859"/>
    <w:rsid w:val="008933EE"/>
    <w:rsid w:val="00893696"/>
    <w:rsid w:val="00893B76"/>
    <w:rsid w:val="00896883"/>
    <w:rsid w:val="008975C4"/>
    <w:rsid w:val="008A0479"/>
    <w:rsid w:val="008A14E3"/>
    <w:rsid w:val="008A2272"/>
    <w:rsid w:val="008A2F06"/>
    <w:rsid w:val="008A2FC0"/>
    <w:rsid w:val="008A4387"/>
    <w:rsid w:val="008A4538"/>
    <w:rsid w:val="008A60FB"/>
    <w:rsid w:val="008A6734"/>
    <w:rsid w:val="008B2526"/>
    <w:rsid w:val="008B2E45"/>
    <w:rsid w:val="008B301D"/>
    <w:rsid w:val="008B4232"/>
    <w:rsid w:val="008B5FFA"/>
    <w:rsid w:val="008B7A4A"/>
    <w:rsid w:val="008B7B21"/>
    <w:rsid w:val="008B7B7F"/>
    <w:rsid w:val="008C08C0"/>
    <w:rsid w:val="008C1562"/>
    <w:rsid w:val="008C28EC"/>
    <w:rsid w:val="008C290C"/>
    <w:rsid w:val="008C3325"/>
    <w:rsid w:val="008C3D39"/>
    <w:rsid w:val="008C4D55"/>
    <w:rsid w:val="008C5D97"/>
    <w:rsid w:val="008C6A6A"/>
    <w:rsid w:val="008D1AEA"/>
    <w:rsid w:val="008D2895"/>
    <w:rsid w:val="008D3DB3"/>
    <w:rsid w:val="008D422E"/>
    <w:rsid w:val="008D4CDA"/>
    <w:rsid w:val="008D5088"/>
    <w:rsid w:val="008D68FD"/>
    <w:rsid w:val="008D7107"/>
    <w:rsid w:val="008E0489"/>
    <w:rsid w:val="008E0A3D"/>
    <w:rsid w:val="008E337C"/>
    <w:rsid w:val="008E4683"/>
    <w:rsid w:val="008E4B07"/>
    <w:rsid w:val="008E4D10"/>
    <w:rsid w:val="008E6583"/>
    <w:rsid w:val="008E685E"/>
    <w:rsid w:val="008E7F41"/>
    <w:rsid w:val="008F06DA"/>
    <w:rsid w:val="008F0D53"/>
    <w:rsid w:val="008F4DF1"/>
    <w:rsid w:val="008F5BDE"/>
    <w:rsid w:val="008F71F0"/>
    <w:rsid w:val="009006D5"/>
    <w:rsid w:val="0090164C"/>
    <w:rsid w:val="009018CA"/>
    <w:rsid w:val="0090262F"/>
    <w:rsid w:val="009054B0"/>
    <w:rsid w:val="0090706F"/>
    <w:rsid w:val="00907379"/>
    <w:rsid w:val="00907BD0"/>
    <w:rsid w:val="00915A5F"/>
    <w:rsid w:val="00916714"/>
    <w:rsid w:val="009176B0"/>
    <w:rsid w:val="00920097"/>
    <w:rsid w:val="00922754"/>
    <w:rsid w:val="0092367A"/>
    <w:rsid w:val="009237BA"/>
    <w:rsid w:val="00923DCE"/>
    <w:rsid w:val="0092562C"/>
    <w:rsid w:val="00927F94"/>
    <w:rsid w:val="0093087D"/>
    <w:rsid w:val="0093090F"/>
    <w:rsid w:val="00930FD4"/>
    <w:rsid w:val="0093275B"/>
    <w:rsid w:val="00933022"/>
    <w:rsid w:val="00935C88"/>
    <w:rsid w:val="0093646C"/>
    <w:rsid w:val="00936A7A"/>
    <w:rsid w:val="0093707A"/>
    <w:rsid w:val="0094012D"/>
    <w:rsid w:val="00942624"/>
    <w:rsid w:val="0094337C"/>
    <w:rsid w:val="0094343C"/>
    <w:rsid w:val="00944070"/>
    <w:rsid w:val="009441C8"/>
    <w:rsid w:val="00946468"/>
    <w:rsid w:val="00946872"/>
    <w:rsid w:val="00950BF0"/>
    <w:rsid w:val="00950BFB"/>
    <w:rsid w:val="009519E2"/>
    <w:rsid w:val="0095230E"/>
    <w:rsid w:val="0095406A"/>
    <w:rsid w:val="00954392"/>
    <w:rsid w:val="0095489E"/>
    <w:rsid w:val="0095753C"/>
    <w:rsid w:val="00960CBA"/>
    <w:rsid w:val="00960FF2"/>
    <w:rsid w:val="00961C02"/>
    <w:rsid w:val="0096501E"/>
    <w:rsid w:val="00966A48"/>
    <w:rsid w:val="00970458"/>
    <w:rsid w:val="009711C5"/>
    <w:rsid w:val="0097145A"/>
    <w:rsid w:val="00975E84"/>
    <w:rsid w:val="00975F82"/>
    <w:rsid w:val="009762F2"/>
    <w:rsid w:val="0097779A"/>
    <w:rsid w:val="00977F57"/>
    <w:rsid w:val="00982104"/>
    <w:rsid w:val="0098323D"/>
    <w:rsid w:val="009832EC"/>
    <w:rsid w:val="00983D48"/>
    <w:rsid w:val="009846F5"/>
    <w:rsid w:val="009862B2"/>
    <w:rsid w:val="00986FF4"/>
    <w:rsid w:val="00987E9A"/>
    <w:rsid w:val="009909FC"/>
    <w:rsid w:val="00992C5B"/>
    <w:rsid w:val="00992D9A"/>
    <w:rsid w:val="00993956"/>
    <w:rsid w:val="00994E08"/>
    <w:rsid w:val="00995485"/>
    <w:rsid w:val="0099623D"/>
    <w:rsid w:val="009966D5"/>
    <w:rsid w:val="00996B00"/>
    <w:rsid w:val="00996B32"/>
    <w:rsid w:val="009A280D"/>
    <w:rsid w:val="009A3704"/>
    <w:rsid w:val="009A3706"/>
    <w:rsid w:val="009A3C94"/>
    <w:rsid w:val="009A490A"/>
    <w:rsid w:val="009A6C6C"/>
    <w:rsid w:val="009A6CCC"/>
    <w:rsid w:val="009A6D36"/>
    <w:rsid w:val="009B0881"/>
    <w:rsid w:val="009B0CE6"/>
    <w:rsid w:val="009B3213"/>
    <w:rsid w:val="009B3EB9"/>
    <w:rsid w:val="009B4BC1"/>
    <w:rsid w:val="009B526F"/>
    <w:rsid w:val="009B5F96"/>
    <w:rsid w:val="009B6259"/>
    <w:rsid w:val="009B6794"/>
    <w:rsid w:val="009B7166"/>
    <w:rsid w:val="009B758A"/>
    <w:rsid w:val="009C0273"/>
    <w:rsid w:val="009C1256"/>
    <w:rsid w:val="009C15A7"/>
    <w:rsid w:val="009C33FC"/>
    <w:rsid w:val="009C3F27"/>
    <w:rsid w:val="009C5BB4"/>
    <w:rsid w:val="009C66B6"/>
    <w:rsid w:val="009D0360"/>
    <w:rsid w:val="009D13D5"/>
    <w:rsid w:val="009D2118"/>
    <w:rsid w:val="009D4C30"/>
    <w:rsid w:val="009D60AB"/>
    <w:rsid w:val="009D6ADB"/>
    <w:rsid w:val="009D779D"/>
    <w:rsid w:val="009E00BE"/>
    <w:rsid w:val="009E037F"/>
    <w:rsid w:val="009E1631"/>
    <w:rsid w:val="009E1881"/>
    <w:rsid w:val="009E2952"/>
    <w:rsid w:val="009E2A34"/>
    <w:rsid w:val="009E36F2"/>
    <w:rsid w:val="009E3706"/>
    <w:rsid w:val="009E42DE"/>
    <w:rsid w:val="009E45B4"/>
    <w:rsid w:val="009E54E5"/>
    <w:rsid w:val="009E5B57"/>
    <w:rsid w:val="009E625C"/>
    <w:rsid w:val="009E68A1"/>
    <w:rsid w:val="009E6B17"/>
    <w:rsid w:val="009E74F6"/>
    <w:rsid w:val="009E7949"/>
    <w:rsid w:val="009F0067"/>
    <w:rsid w:val="009F0474"/>
    <w:rsid w:val="009F1820"/>
    <w:rsid w:val="009F4F3C"/>
    <w:rsid w:val="009F538D"/>
    <w:rsid w:val="009F5ACE"/>
    <w:rsid w:val="009F6189"/>
    <w:rsid w:val="009F6DD1"/>
    <w:rsid w:val="009F751B"/>
    <w:rsid w:val="00A005A4"/>
    <w:rsid w:val="00A046A4"/>
    <w:rsid w:val="00A05B38"/>
    <w:rsid w:val="00A06547"/>
    <w:rsid w:val="00A068EC"/>
    <w:rsid w:val="00A06A1F"/>
    <w:rsid w:val="00A06B61"/>
    <w:rsid w:val="00A06D24"/>
    <w:rsid w:val="00A072E8"/>
    <w:rsid w:val="00A13C89"/>
    <w:rsid w:val="00A141EC"/>
    <w:rsid w:val="00A153CF"/>
    <w:rsid w:val="00A15431"/>
    <w:rsid w:val="00A1703A"/>
    <w:rsid w:val="00A17A54"/>
    <w:rsid w:val="00A21637"/>
    <w:rsid w:val="00A21C67"/>
    <w:rsid w:val="00A21D8F"/>
    <w:rsid w:val="00A23623"/>
    <w:rsid w:val="00A24DFA"/>
    <w:rsid w:val="00A24E9B"/>
    <w:rsid w:val="00A250CA"/>
    <w:rsid w:val="00A252F8"/>
    <w:rsid w:val="00A253B3"/>
    <w:rsid w:val="00A26AC3"/>
    <w:rsid w:val="00A2721C"/>
    <w:rsid w:val="00A278FC"/>
    <w:rsid w:val="00A27D15"/>
    <w:rsid w:val="00A305C8"/>
    <w:rsid w:val="00A30C8C"/>
    <w:rsid w:val="00A32CEA"/>
    <w:rsid w:val="00A330D6"/>
    <w:rsid w:val="00A33E8F"/>
    <w:rsid w:val="00A34FBA"/>
    <w:rsid w:val="00A3519B"/>
    <w:rsid w:val="00A3727B"/>
    <w:rsid w:val="00A3739F"/>
    <w:rsid w:val="00A37C17"/>
    <w:rsid w:val="00A41EE3"/>
    <w:rsid w:val="00A42D18"/>
    <w:rsid w:val="00A4469B"/>
    <w:rsid w:val="00A5052D"/>
    <w:rsid w:val="00A517EA"/>
    <w:rsid w:val="00A51E59"/>
    <w:rsid w:val="00A53F14"/>
    <w:rsid w:val="00A54D39"/>
    <w:rsid w:val="00A553D2"/>
    <w:rsid w:val="00A57E15"/>
    <w:rsid w:val="00A6474E"/>
    <w:rsid w:val="00A6548B"/>
    <w:rsid w:val="00A65512"/>
    <w:rsid w:val="00A65ADC"/>
    <w:rsid w:val="00A65F98"/>
    <w:rsid w:val="00A664FE"/>
    <w:rsid w:val="00A70793"/>
    <w:rsid w:val="00A707B9"/>
    <w:rsid w:val="00A711B7"/>
    <w:rsid w:val="00A71A21"/>
    <w:rsid w:val="00A729F2"/>
    <w:rsid w:val="00A73F3C"/>
    <w:rsid w:val="00A75AB8"/>
    <w:rsid w:val="00A77A8D"/>
    <w:rsid w:val="00A83ACC"/>
    <w:rsid w:val="00A844CB"/>
    <w:rsid w:val="00A84500"/>
    <w:rsid w:val="00A84E2D"/>
    <w:rsid w:val="00A85352"/>
    <w:rsid w:val="00A85E7E"/>
    <w:rsid w:val="00A87B59"/>
    <w:rsid w:val="00A91D4C"/>
    <w:rsid w:val="00A92F56"/>
    <w:rsid w:val="00A938F9"/>
    <w:rsid w:val="00A95601"/>
    <w:rsid w:val="00A97520"/>
    <w:rsid w:val="00AA1EAE"/>
    <w:rsid w:val="00AA23CE"/>
    <w:rsid w:val="00AA4391"/>
    <w:rsid w:val="00AA5F85"/>
    <w:rsid w:val="00AA6715"/>
    <w:rsid w:val="00AA6C1D"/>
    <w:rsid w:val="00AA6CAE"/>
    <w:rsid w:val="00AB062D"/>
    <w:rsid w:val="00AB14D4"/>
    <w:rsid w:val="00AB2718"/>
    <w:rsid w:val="00AB28EE"/>
    <w:rsid w:val="00AB3662"/>
    <w:rsid w:val="00AB390F"/>
    <w:rsid w:val="00AB4FAE"/>
    <w:rsid w:val="00AB5647"/>
    <w:rsid w:val="00AB5B63"/>
    <w:rsid w:val="00AC0E06"/>
    <w:rsid w:val="00AC354E"/>
    <w:rsid w:val="00AC3D98"/>
    <w:rsid w:val="00AC4655"/>
    <w:rsid w:val="00AC558D"/>
    <w:rsid w:val="00AC5C18"/>
    <w:rsid w:val="00AC6F6E"/>
    <w:rsid w:val="00AD0420"/>
    <w:rsid w:val="00AD2964"/>
    <w:rsid w:val="00AD2C0B"/>
    <w:rsid w:val="00AD3D32"/>
    <w:rsid w:val="00AD50F0"/>
    <w:rsid w:val="00AD68FB"/>
    <w:rsid w:val="00AD7061"/>
    <w:rsid w:val="00AD7E1D"/>
    <w:rsid w:val="00AE02EB"/>
    <w:rsid w:val="00AE037A"/>
    <w:rsid w:val="00AE0A1A"/>
    <w:rsid w:val="00AE10D0"/>
    <w:rsid w:val="00AE19E6"/>
    <w:rsid w:val="00AE1C15"/>
    <w:rsid w:val="00AE2615"/>
    <w:rsid w:val="00AE3DA2"/>
    <w:rsid w:val="00AE739F"/>
    <w:rsid w:val="00AF048D"/>
    <w:rsid w:val="00AF0CD0"/>
    <w:rsid w:val="00AF5BCA"/>
    <w:rsid w:val="00AF7957"/>
    <w:rsid w:val="00B00787"/>
    <w:rsid w:val="00B02C0C"/>
    <w:rsid w:val="00B0583F"/>
    <w:rsid w:val="00B063E9"/>
    <w:rsid w:val="00B067D3"/>
    <w:rsid w:val="00B07B0F"/>
    <w:rsid w:val="00B07BD1"/>
    <w:rsid w:val="00B07E56"/>
    <w:rsid w:val="00B11620"/>
    <w:rsid w:val="00B1358D"/>
    <w:rsid w:val="00B14341"/>
    <w:rsid w:val="00B15CC0"/>
    <w:rsid w:val="00B15D8A"/>
    <w:rsid w:val="00B16667"/>
    <w:rsid w:val="00B16B06"/>
    <w:rsid w:val="00B17C05"/>
    <w:rsid w:val="00B21FE0"/>
    <w:rsid w:val="00B23E67"/>
    <w:rsid w:val="00B253DA"/>
    <w:rsid w:val="00B25B91"/>
    <w:rsid w:val="00B26091"/>
    <w:rsid w:val="00B26524"/>
    <w:rsid w:val="00B26C8E"/>
    <w:rsid w:val="00B30482"/>
    <w:rsid w:val="00B33AB9"/>
    <w:rsid w:val="00B33F94"/>
    <w:rsid w:val="00B416FA"/>
    <w:rsid w:val="00B42120"/>
    <w:rsid w:val="00B43A7B"/>
    <w:rsid w:val="00B45D49"/>
    <w:rsid w:val="00B5194C"/>
    <w:rsid w:val="00B523B7"/>
    <w:rsid w:val="00B525E0"/>
    <w:rsid w:val="00B529DB"/>
    <w:rsid w:val="00B5352E"/>
    <w:rsid w:val="00B539B6"/>
    <w:rsid w:val="00B5433C"/>
    <w:rsid w:val="00B549D1"/>
    <w:rsid w:val="00B54BD0"/>
    <w:rsid w:val="00B5525B"/>
    <w:rsid w:val="00B56CBF"/>
    <w:rsid w:val="00B61BCC"/>
    <w:rsid w:val="00B62BCF"/>
    <w:rsid w:val="00B63173"/>
    <w:rsid w:val="00B631F7"/>
    <w:rsid w:val="00B664E3"/>
    <w:rsid w:val="00B72266"/>
    <w:rsid w:val="00B726D1"/>
    <w:rsid w:val="00B73EDB"/>
    <w:rsid w:val="00B746F2"/>
    <w:rsid w:val="00B77C6C"/>
    <w:rsid w:val="00B81A03"/>
    <w:rsid w:val="00B81DB4"/>
    <w:rsid w:val="00B82A02"/>
    <w:rsid w:val="00B860C0"/>
    <w:rsid w:val="00B860C7"/>
    <w:rsid w:val="00B873D1"/>
    <w:rsid w:val="00B879E6"/>
    <w:rsid w:val="00B91426"/>
    <w:rsid w:val="00B91EC0"/>
    <w:rsid w:val="00B92F2C"/>
    <w:rsid w:val="00B94E54"/>
    <w:rsid w:val="00B95545"/>
    <w:rsid w:val="00BA0591"/>
    <w:rsid w:val="00BA0CA5"/>
    <w:rsid w:val="00BA0ECB"/>
    <w:rsid w:val="00BA2ED7"/>
    <w:rsid w:val="00BA3F96"/>
    <w:rsid w:val="00BA44F0"/>
    <w:rsid w:val="00BA51D3"/>
    <w:rsid w:val="00BA5C64"/>
    <w:rsid w:val="00BA5D4A"/>
    <w:rsid w:val="00BB01D6"/>
    <w:rsid w:val="00BB0F00"/>
    <w:rsid w:val="00BB0F93"/>
    <w:rsid w:val="00BB2A19"/>
    <w:rsid w:val="00BB2DD2"/>
    <w:rsid w:val="00BB30BF"/>
    <w:rsid w:val="00BB386C"/>
    <w:rsid w:val="00BB39FE"/>
    <w:rsid w:val="00BB44A5"/>
    <w:rsid w:val="00BB4793"/>
    <w:rsid w:val="00BB51B3"/>
    <w:rsid w:val="00BB55BA"/>
    <w:rsid w:val="00BB56B5"/>
    <w:rsid w:val="00BB59DD"/>
    <w:rsid w:val="00BC0551"/>
    <w:rsid w:val="00BC2A06"/>
    <w:rsid w:val="00BC31A5"/>
    <w:rsid w:val="00BC36C9"/>
    <w:rsid w:val="00BC36E1"/>
    <w:rsid w:val="00BC43EA"/>
    <w:rsid w:val="00BC4CBA"/>
    <w:rsid w:val="00BC5335"/>
    <w:rsid w:val="00BC56C5"/>
    <w:rsid w:val="00BC5BE1"/>
    <w:rsid w:val="00BC5C1D"/>
    <w:rsid w:val="00BC5E1C"/>
    <w:rsid w:val="00BC7093"/>
    <w:rsid w:val="00BD1189"/>
    <w:rsid w:val="00BD1F66"/>
    <w:rsid w:val="00BD314F"/>
    <w:rsid w:val="00BD316D"/>
    <w:rsid w:val="00BD337F"/>
    <w:rsid w:val="00BD3ADD"/>
    <w:rsid w:val="00BD44D4"/>
    <w:rsid w:val="00BD4D76"/>
    <w:rsid w:val="00BD59CB"/>
    <w:rsid w:val="00BD5A98"/>
    <w:rsid w:val="00BD60C3"/>
    <w:rsid w:val="00BD6649"/>
    <w:rsid w:val="00BD665A"/>
    <w:rsid w:val="00BD7C5A"/>
    <w:rsid w:val="00BE0209"/>
    <w:rsid w:val="00BE0708"/>
    <w:rsid w:val="00BE1144"/>
    <w:rsid w:val="00BE1165"/>
    <w:rsid w:val="00BE1840"/>
    <w:rsid w:val="00BE306A"/>
    <w:rsid w:val="00BE32C9"/>
    <w:rsid w:val="00BE63DE"/>
    <w:rsid w:val="00BE6B44"/>
    <w:rsid w:val="00BE6CC6"/>
    <w:rsid w:val="00BF00B9"/>
    <w:rsid w:val="00BF0B17"/>
    <w:rsid w:val="00BF1309"/>
    <w:rsid w:val="00BF3729"/>
    <w:rsid w:val="00BF4EA2"/>
    <w:rsid w:val="00BF55CA"/>
    <w:rsid w:val="00C0067B"/>
    <w:rsid w:val="00C0097A"/>
    <w:rsid w:val="00C00FF5"/>
    <w:rsid w:val="00C01E97"/>
    <w:rsid w:val="00C029E4"/>
    <w:rsid w:val="00C049B3"/>
    <w:rsid w:val="00C053C1"/>
    <w:rsid w:val="00C05B94"/>
    <w:rsid w:val="00C05DE4"/>
    <w:rsid w:val="00C05DEC"/>
    <w:rsid w:val="00C068C3"/>
    <w:rsid w:val="00C06DC1"/>
    <w:rsid w:val="00C10D72"/>
    <w:rsid w:val="00C13281"/>
    <w:rsid w:val="00C13295"/>
    <w:rsid w:val="00C13457"/>
    <w:rsid w:val="00C14399"/>
    <w:rsid w:val="00C14E24"/>
    <w:rsid w:val="00C16699"/>
    <w:rsid w:val="00C16E0A"/>
    <w:rsid w:val="00C202D7"/>
    <w:rsid w:val="00C20419"/>
    <w:rsid w:val="00C22DFC"/>
    <w:rsid w:val="00C2357E"/>
    <w:rsid w:val="00C235B8"/>
    <w:rsid w:val="00C23F49"/>
    <w:rsid w:val="00C25BD4"/>
    <w:rsid w:val="00C2636C"/>
    <w:rsid w:val="00C2651E"/>
    <w:rsid w:val="00C26DCE"/>
    <w:rsid w:val="00C27290"/>
    <w:rsid w:val="00C2746B"/>
    <w:rsid w:val="00C27A4B"/>
    <w:rsid w:val="00C27BEC"/>
    <w:rsid w:val="00C27CD6"/>
    <w:rsid w:val="00C27DFD"/>
    <w:rsid w:val="00C32704"/>
    <w:rsid w:val="00C33087"/>
    <w:rsid w:val="00C348A5"/>
    <w:rsid w:val="00C361E3"/>
    <w:rsid w:val="00C372C7"/>
    <w:rsid w:val="00C41B9B"/>
    <w:rsid w:val="00C41DA5"/>
    <w:rsid w:val="00C4314A"/>
    <w:rsid w:val="00C43F59"/>
    <w:rsid w:val="00C44457"/>
    <w:rsid w:val="00C44C89"/>
    <w:rsid w:val="00C4506C"/>
    <w:rsid w:val="00C45B1C"/>
    <w:rsid w:val="00C45D47"/>
    <w:rsid w:val="00C45EC7"/>
    <w:rsid w:val="00C47140"/>
    <w:rsid w:val="00C4795E"/>
    <w:rsid w:val="00C51CA4"/>
    <w:rsid w:val="00C51D2B"/>
    <w:rsid w:val="00C52757"/>
    <w:rsid w:val="00C52D4F"/>
    <w:rsid w:val="00C53594"/>
    <w:rsid w:val="00C53711"/>
    <w:rsid w:val="00C54DB0"/>
    <w:rsid w:val="00C54EA8"/>
    <w:rsid w:val="00C55A2B"/>
    <w:rsid w:val="00C55F61"/>
    <w:rsid w:val="00C5626E"/>
    <w:rsid w:val="00C576A7"/>
    <w:rsid w:val="00C61B95"/>
    <w:rsid w:val="00C62230"/>
    <w:rsid w:val="00C625D0"/>
    <w:rsid w:val="00C63834"/>
    <w:rsid w:val="00C63AEA"/>
    <w:rsid w:val="00C67305"/>
    <w:rsid w:val="00C677F6"/>
    <w:rsid w:val="00C71847"/>
    <w:rsid w:val="00C72325"/>
    <w:rsid w:val="00C73F70"/>
    <w:rsid w:val="00C74702"/>
    <w:rsid w:val="00C74BF0"/>
    <w:rsid w:val="00C75FEA"/>
    <w:rsid w:val="00C778DB"/>
    <w:rsid w:val="00C8129E"/>
    <w:rsid w:val="00C81FE3"/>
    <w:rsid w:val="00C82C7C"/>
    <w:rsid w:val="00C83D61"/>
    <w:rsid w:val="00C86F4F"/>
    <w:rsid w:val="00C8794E"/>
    <w:rsid w:val="00C90647"/>
    <w:rsid w:val="00C91E2A"/>
    <w:rsid w:val="00C91E38"/>
    <w:rsid w:val="00C92C35"/>
    <w:rsid w:val="00C93F42"/>
    <w:rsid w:val="00C94C88"/>
    <w:rsid w:val="00C965D5"/>
    <w:rsid w:val="00CA0FCD"/>
    <w:rsid w:val="00CA26C9"/>
    <w:rsid w:val="00CA3E1E"/>
    <w:rsid w:val="00CA503A"/>
    <w:rsid w:val="00CA5BBB"/>
    <w:rsid w:val="00CA5D80"/>
    <w:rsid w:val="00CA5F79"/>
    <w:rsid w:val="00CA6625"/>
    <w:rsid w:val="00CA7FB9"/>
    <w:rsid w:val="00CB0651"/>
    <w:rsid w:val="00CB0F03"/>
    <w:rsid w:val="00CB1A16"/>
    <w:rsid w:val="00CB3590"/>
    <w:rsid w:val="00CB3E02"/>
    <w:rsid w:val="00CB5110"/>
    <w:rsid w:val="00CB5B85"/>
    <w:rsid w:val="00CB68C7"/>
    <w:rsid w:val="00CC056C"/>
    <w:rsid w:val="00CC130F"/>
    <w:rsid w:val="00CC1C55"/>
    <w:rsid w:val="00CC2982"/>
    <w:rsid w:val="00CC2B14"/>
    <w:rsid w:val="00CC2B97"/>
    <w:rsid w:val="00CC4A88"/>
    <w:rsid w:val="00CC549B"/>
    <w:rsid w:val="00CC6288"/>
    <w:rsid w:val="00CC64A6"/>
    <w:rsid w:val="00CC6E64"/>
    <w:rsid w:val="00CC6FEA"/>
    <w:rsid w:val="00CD08B9"/>
    <w:rsid w:val="00CD19AD"/>
    <w:rsid w:val="00CD1EEC"/>
    <w:rsid w:val="00CD24D2"/>
    <w:rsid w:val="00CD2EB2"/>
    <w:rsid w:val="00CD44AB"/>
    <w:rsid w:val="00CD482B"/>
    <w:rsid w:val="00CD50E9"/>
    <w:rsid w:val="00CD649D"/>
    <w:rsid w:val="00CD7545"/>
    <w:rsid w:val="00CD75E3"/>
    <w:rsid w:val="00CE01FA"/>
    <w:rsid w:val="00CE18C8"/>
    <w:rsid w:val="00CE18CC"/>
    <w:rsid w:val="00CE1CEC"/>
    <w:rsid w:val="00CE235B"/>
    <w:rsid w:val="00CE3533"/>
    <w:rsid w:val="00CE3BA5"/>
    <w:rsid w:val="00CE3CA3"/>
    <w:rsid w:val="00CE44E7"/>
    <w:rsid w:val="00CE506B"/>
    <w:rsid w:val="00CE5DD1"/>
    <w:rsid w:val="00CE60B0"/>
    <w:rsid w:val="00CE69B6"/>
    <w:rsid w:val="00CE7538"/>
    <w:rsid w:val="00CF0959"/>
    <w:rsid w:val="00CF14E9"/>
    <w:rsid w:val="00CF4881"/>
    <w:rsid w:val="00CF771B"/>
    <w:rsid w:val="00D02BA3"/>
    <w:rsid w:val="00D03EFA"/>
    <w:rsid w:val="00D03F29"/>
    <w:rsid w:val="00D05FF6"/>
    <w:rsid w:val="00D065D3"/>
    <w:rsid w:val="00D06D40"/>
    <w:rsid w:val="00D1051D"/>
    <w:rsid w:val="00D11350"/>
    <w:rsid w:val="00D11CDC"/>
    <w:rsid w:val="00D14759"/>
    <w:rsid w:val="00D16AE1"/>
    <w:rsid w:val="00D20857"/>
    <w:rsid w:val="00D21466"/>
    <w:rsid w:val="00D21D4A"/>
    <w:rsid w:val="00D233F2"/>
    <w:rsid w:val="00D24CBC"/>
    <w:rsid w:val="00D255A3"/>
    <w:rsid w:val="00D2678C"/>
    <w:rsid w:val="00D26B80"/>
    <w:rsid w:val="00D26C80"/>
    <w:rsid w:val="00D27707"/>
    <w:rsid w:val="00D3588D"/>
    <w:rsid w:val="00D376FF"/>
    <w:rsid w:val="00D3792E"/>
    <w:rsid w:val="00D40968"/>
    <w:rsid w:val="00D409EE"/>
    <w:rsid w:val="00D412DB"/>
    <w:rsid w:val="00D41302"/>
    <w:rsid w:val="00D4272B"/>
    <w:rsid w:val="00D42D14"/>
    <w:rsid w:val="00D434F0"/>
    <w:rsid w:val="00D443FB"/>
    <w:rsid w:val="00D447CC"/>
    <w:rsid w:val="00D45AA5"/>
    <w:rsid w:val="00D4607B"/>
    <w:rsid w:val="00D477E9"/>
    <w:rsid w:val="00D50DE0"/>
    <w:rsid w:val="00D51948"/>
    <w:rsid w:val="00D533E6"/>
    <w:rsid w:val="00D53F65"/>
    <w:rsid w:val="00D5411C"/>
    <w:rsid w:val="00D54A2A"/>
    <w:rsid w:val="00D54EC4"/>
    <w:rsid w:val="00D565AB"/>
    <w:rsid w:val="00D57C07"/>
    <w:rsid w:val="00D62257"/>
    <w:rsid w:val="00D62748"/>
    <w:rsid w:val="00D62906"/>
    <w:rsid w:val="00D652C4"/>
    <w:rsid w:val="00D65DD5"/>
    <w:rsid w:val="00D65E9F"/>
    <w:rsid w:val="00D65F52"/>
    <w:rsid w:val="00D660E3"/>
    <w:rsid w:val="00D669E9"/>
    <w:rsid w:val="00D66EBD"/>
    <w:rsid w:val="00D720FC"/>
    <w:rsid w:val="00D72AB5"/>
    <w:rsid w:val="00D7449C"/>
    <w:rsid w:val="00D7529A"/>
    <w:rsid w:val="00D755C2"/>
    <w:rsid w:val="00D75AA0"/>
    <w:rsid w:val="00D76528"/>
    <w:rsid w:val="00D76CD0"/>
    <w:rsid w:val="00D80181"/>
    <w:rsid w:val="00D806B7"/>
    <w:rsid w:val="00D83674"/>
    <w:rsid w:val="00D856E3"/>
    <w:rsid w:val="00D87AE8"/>
    <w:rsid w:val="00D87FDA"/>
    <w:rsid w:val="00D87FEB"/>
    <w:rsid w:val="00D90034"/>
    <w:rsid w:val="00D912F6"/>
    <w:rsid w:val="00D92229"/>
    <w:rsid w:val="00DA259D"/>
    <w:rsid w:val="00DA3C94"/>
    <w:rsid w:val="00DA5452"/>
    <w:rsid w:val="00DA56E1"/>
    <w:rsid w:val="00DA5ECC"/>
    <w:rsid w:val="00DA6F88"/>
    <w:rsid w:val="00DA71DC"/>
    <w:rsid w:val="00DB0452"/>
    <w:rsid w:val="00DB127E"/>
    <w:rsid w:val="00DB2622"/>
    <w:rsid w:val="00DB304C"/>
    <w:rsid w:val="00DB4D6C"/>
    <w:rsid w:val="00DB4F14"/>
    <w:rsid w:val="00DB5031"/>
    <w:rsid w:val="00DB6249"/>
    <w:rsid w:val="00DB6704"/>
    <w:rsid w:val="00DB7D74"/>
    <w:rsid w:val="00DC07BD"/>
    <w:rsid w:val="00DC0D99"/>
    <w:rsid w:val="00DC1E9A"/>
    <w:rsid w:val="00DC2218"/>
    <w:rsid w:val="00DC2622"/>
    <w:rsid w:val="00DC2BF6"/>
    <w:rsid w:val="00DC3B1A"/>
    <w:rsid w:val="00DC4884"/>
    <w:rsid w:val="00DC5140"/>
    <w:rsid w:val="00DC5257"/>
    <w:rsid w:val="00DC6553"/>
    <w:rsid w:val="00DC65E7"/>
    <w:rsid w:val="00DC6BBE"/>
    <w:rsid w:val="00DD00F2"/>
    <w:rsid w:val="00DD1A31"/>
    <w:rsid w:val="00DD2481"/>
    <w:rsid w:val="00DD24F9"/>
    <w:rsid w:val="00DD2672"/>
    <w:rsid w:val="00DD2840"/>
    <w:rsid w:val="00DD360E"/>
    <w:rsid w:val="00DD4274"/>
    <w:rsid w:val="00DD72B0"/>
    <w:rsid w:val="00DD72E1"/>
    <w:rsid w:val="00DD7952"/>
    <w:rsid w:val="00DD7FE6"/>
    <w:rsid w:val="00DE0D3D"/>
    <w:rsid w:val="00DE1BC8"/>
    <w:rsid w:val="00DE1CA5"/>
    <w:rsid w:val="00DE2809"/>
    <w:rsid w:val="00DE2D3C"/>
    <w:rsid w:val="00DE2EE5"/>
    <w:rsid w:val="00DE33B0"/>
    <w:rsid w:val="00DE35CB"/>
    <w:rsid w:val="00DE3845"/>
    <w:rsid w:val="00DE3A4F"/>
    <w:rsid w:val="00DE3B1C"/>
    <w:rsid w:val="00DE46A5"/>
    <w:rsid w:val="00DE4BC7"/>
    <w:rsid w:val="00DF0496"/>
    <w:rsid w:val="00DF14D4"/>
    <w:rsid w:val="00DF1C6E"/>
    <w:rsid w:val="00DF1D84"/>
    <w:rsid w:val="00DF20E4"/>
    <w:rsid w:val="00DF51A2"/>
    <w:rsid w:val="00DF5E50"/>
    <w:rsid w:val="00DF5FDA"/>
    <w:rsid w:val="00DF6342"/>
    <w:rsid w:val="00DF6DFC"/>
    <w:rsid w:val="00DF7094"/>
    <w:rsid w:val="00DF77A7"/>
    <w:rsid w:val="00E01AB9"/>
    <w:rsid w:val="00E01ABF"/>
    <w:rsid w:val="00E031AE"/>
    <w:rsid w:val="00E0702D"/>
    <w:rsid w:val="00E07A1A"/>
    <w:rsid w:val="00E07D11"/>
    <w:rsid w:val="00E11060"/>
    <w:rsid w:val="00E12423"/>
    <w:rsid w:val="00E124C3"/>
    <w:rsid w:val="00E13BDA"/>
    <w:rsid w:val="00E152D7"/>
    <w:rsid w:val="00E16647"/>
    <w:rsid w:val="00E201A8"/>
    <w:rsid w:val="00E20497"/>
    <w:rsid w:val="00E24C27"/>
    <w:rsid w:val="00E250FB"/>
    <w:rsid w:val="00E25669"/>
    <w:rsid w:val="00E27245"/>
    <w:rsid w:val="00E27AE8"/>
    <w:rsid w:val="00E310EC"/>
    <w:rsid w:val="00E316C0"/>
    <w:rsid w:val="00E32699"/>
    <w:rsid w:val="00E34FD5"/>
    <w:rsid w:val="00E358F6"/>
    <w:rsid w:val="00E35BF9"/>
    <w:rsid w:val="00E36933"/>
    <w:rsid w:val="00E37BB6"/>
    <w:rsid w:val="00E37C6F"/>
    <w:rsid w:val="00E40129"/>
    <w:rsid w:val="00E40672"/>
    <w:rsid w:val="00E406E2"/>
    <w:rsid w:val="00E40FE9"/>
    <w:rsid w:val="00E46468"/>
    <w:rsid w:val="00E46AD1"/>
    <w:rsid w:val="00E478CE"/>
    <w:rsid w:val="00E50AD2"/>
    <w:rsid w:val="00E51BDC"/>
    <w:rsid w:val="00E525A8"/>
    <w:rsid w:val="00E52AB6"/>
    <w:rsid w:val="00E553AC"/>
    <w:rsid w:val="00E557FD"/>
    <w:rsid w:val="00E55943"/>
    <w:rsid w:val="00E55B40"/>
    <w:rsid w:val="00E569E3"/>
    <w:rsid w:val="00E57AE6"/>
    <w:rsid w:val="00E62386"/>
    <w:rsid w:val="00E62449"/>
    <w:rsid w:val="00E65F83"/>
    <w:rsid w:val="00E67AB3"/>
    <w:rsid w:val="00E7073F"/>
    <w:rsid w:val="00E7196E"/>
    <w:rsid w:val="00E7295B"/>
    <w:rsid w:val="00E72A8D"/>
    <w:rsid w:val="00E73182"/>
    <w:rsid w:val="00E73293"/>
    <w:rsid w:val="00E73323"/>
    <w:rsid w:val="00E74B39"/>
    <w:rsid w:val="00E76303"/>
    <w:rsid w:val="00E77527"/>
    <w:rsid w:val="00E77C15"/>
    <w:rsid w:val="00E8004C"/>
    <w:rsid w:val="00E80905"/>
    <w:rsid w:val="00E81694"/>
    <w:rsid w:val="00E8265F"/>
    <w:rsid w:val="00E82C11"/>
    <w:rsid w:val="00E8365B"/>
    <w:rsid w:val="00E83736"/>
    <w:rsid w:val="00E847BA"/>
    <w:rsid w:val="00E8506C"/>
    <w:rsid w:val="00E86055"/>
    <w:rsid w:val="00E90267"/>
    <w:rsid w:val="00E90E14"/>
    <w:rsid w:val="00E91390"/>
    <w:rsid w:val="00E91391"/>
    <w:rsid w:val="00E921EA"/>
    <w:rsid w:val="00E933E8"/>
    <w:rsid w:val="00E942F9"/>
    <w:rsid w:val="00E946B8"/>
    <w:rsid w:val="00E9487E"/>
    <w:rsid w:val="00E9495F"/>
    <w:rsid w:val="00E94A8A"/>
    <w:rsid w:val="00E95696"/>
    <w:rsid w:val="00E96E37"/>
    <w:rsid w:val="00EA0739"/>
    <w:rsid w:val="00EA2249"/>
    <w:rsid w:val="00EA2995"/>
    <w:rsid w:val="00EA369B"/>
    <w:rsid w:val="00EA38E9"/>
    <w:rsid w:val="00EA3E86"/>
    <w:rsid w:val="00EA47BE"/>
    <w:rsid w:val="00EA4BF1"/>
    <w:rsid w:val="00EA6B9E"/>
    <w:rsid w:val="00EA6D92"/>
    <w:rsid w:val="00EA6EC1"/>
    <w:rsid w:val="00EA744D"/>
    <w:rsid w:val="00EA7D4B"/>
    <w:rsid w:val="00EB0BFF"/>
    <w:rsid w:val="00EB13AF"/>
    <w:rsid w:val="00EB19B2"/>
    <w:rsid w:val="00EB2053"/>
    <w:rsid w:val="00EB295E"/>
    <w:rsid w:val="00EB3697"/>
    <w:rsid w:val="00EB39A5"/>
    <w:rsid w:val="00EB41BA"/>
    <w:rsid w:val="00EB4467"/>
    <w:rsid w:val="00EB4CE8"/>
    <w:rsid w:val="00EB6ABD"/>
    <w:rsid w:val="00EB6B23"/>
    <w:rsid w:val="00EC0F6C"/>
    <w:rsid w:val="00EC2F77"/>
    <w:rsid w:val="00EC344A"/>
    <w:rsid w:val="00EC35CE"/>
    <w:rsid w:val="00EC41FC"/>
    <w:rsid w:val="00EC5156"/>
    <w:rsid w:val="00EC5F8E"/>
    <w:rsid w:val="00EC64E5"/>
    <w:rsid w:val="00EC6CF9"/>
    <w:rsid w:val="00EC70D0"/>
    <w:rsid w:val="00ED02BA"/>
    <w:rsid w:val="00ED073B"/>
    <w:rsid w:val="00ED152A"/>
    <w:rsid w:val="00ED1B10"/>
    <w:rsid w:val="00ED25C7"/>
    <w:rsid w:val="00ED2966"/>
    <w:rsid w:val="00ED298C"/>
    <w:rsid w:val="00ED3B2C"/>
    <w:rsid w:val="00ED7059"/>
    <w:rsid w:val="00EE070A"/>
    <w:rsid w:val="00EE1044"/>
    <w:rsid w:val="00EE24B5"/>
    <w:rsid w:val="00EE336F"/>
    <w:rsid w:val="00EE34B1"/>
    <w:rsid w:val="00EE390A"/>
    <w:rsid w:val="00EE39E1"/>
    <w:rsid w:val="00EE4E47"/>
    <w:rsid w:val="00EE5D98"/>
    <w:rsid w:val="00EE793B"/>
    <w:rsid w:val="00EF0EAD"/>
    <w:rsid w:val="00EF0FB1"/>
    <w:rsid w:val="00EF10A0"/>
    <w:rsid w:val="00EF1400"/>
    <w:rsid w:val="00EF2AC3"/>
    <w:rsid w:val="00EF39EC"/>
    <w:rsid w:val="00EF6E6E"/>
    <w:rsid w:val="00EF7BC2"/>
    <w:rsid w:val="00F00B46"/>
    <w:rsid w:val="00F00E4F"/>
    <w:rsid w:val="00F0167E"/>
    <w:rsid w:val="00F04043"/>
    <w:rsid w:val="00F0468E"/>
    <w:rsid w:val="00F065C7"/>
    <w:rsid w:val="00F06693"/>
    <w:rsid w:val="00F0735D"/>
    <w:rsid w:val="00F10062"/>
    <w:rsid w:val="00F1042C"/>
    <w:rsid w:val="00F10D0E"/>
    <w:rsid w:val="00F10E8A"/>
    <w:rsid w:val="00F11288"/>
    <w:rsid w:val="00F11E31"/>
    <w:rsid w:val="00F1262F"/>
    <w:rsid w:val="00F12640"/>
    <w:rsid w:val="00F131B7"/>
    <w:rsid w:val="00F13E1A"/>
    <w:rsid w:val="00F14C7E"/>
    <w:rsid w:val="00F14FAA"/>
    <w:rsid w:val="00F20EDF"/>
    <w:rsid w:val="00F21083"/>
    <w:rsid w:val="00F2400E"/>
    <w:rsid w:val="00F2471C"/>
    <w:rsid w:val="00F25A87"/>
    <w:rsid w:val="00F25DC4"/>
    <w:rsid w:val="00F26D1C"/>
    <w:rsid w:val="00F26E87"/>
    <w:rsid w:val="00F30041"/>
    <w:rsid w:val="00F3081D"/>
    <w:rsid w:val="00F318A3"/>
    <w:rsid w:val="00F320C6"/>
    <w:rsid w:val="00F322D5"/>
    <w:rsid w:val="00F33584"/>
    <w:rsid w:val="00F336B4"/>
    <w:rsid w:val="00F33B5B"/>
    <w:rsid w:val="00F346DA"/>
    <w:rsid w:val="00F34755"/>
    <w:rsid w:val="00F3496C"/>
    <w:rsid w:val="00F36E40"/>
    <w:rsid w:val="00F37501"/>
    <w:rsid w:val="00F424FC"/>
    <w:rsid w:val="00F44A8A"/>
    <w:rsid w:val="00F44DE9"/>
    <w:rsid w:val="00F45286"/>
    <w:rsid w:val="00F45451"/>
    <w:rsid w:val="00F4578C"/>
    <w:rsid w:val="00F460EA"/>
    <w:rsid w:val="00F5050D"/>
    <w:rsid w:val="00F5055B"/>
    <w:rsid w:val="00F513F2"/>
    <w:rsid w:val="00F5146D"/>
    <w:rsid w:val="00F52ACD"/>
    <w:rsid w:val="00F52D29"/>
    <w:rsid w:val="00F53133"/>
    <w:rsid w:val="00F5428D"/>
    <w:rsid w:val="00F54414"/>
    <w:rsid w:val="00F54DE1"/>
    <w:rsid w:val="00F54ED4"/>
    <w:rsid w:val="00F5575C"/>
    <w:rsid w:val="00F562DB"/>
    <w:rsid w:val="00F56935"/>
    <w:rsid w:val="00F5741D"/>
    <w:rsid w:val="00F60429"/>
    <w:rsid w:val="00F67546"/>
    <w:rsid w:val="00F715BE"/>
    <w:rsid w:val="00F730FA"/>
    <w:rsid w:val="00F73294"/>
    <w:rsid w:val="00F74068"/>
    <w:rsid w:val="00F742A1"/>
    <w:rsid w:val="00F7468B"/>
    <w:rsid w:val="00F75415"/>
    <w:rsid w:val="00F777A1"/>
    <w:rsid w:val="00F77E4A"/>
    <w:rsid w:val="00F80660"/>
    <w:rsid w:val="00F80764"/>
    <w:rsid w:val="00F814FE"/>
    <w:rsid w:val="00F8176F"/>
    <w:rsid w:val="00F82061"/>
    <w:rsid w:val="00F83C8F"/>
    <w:rsid w:val="00F85105"/>
    <w:rsid w:val="00F85565"/>
    <w:rsid w:val="00F85D53"/>
    <w:rsid w:val="00F86326"/>
    <w:rsid w:val="00F86618"/>
    <w:rsid w:val="00F92517"/>
    <w:rsid w:val="00F92D97"/>
    <w:rsid w:val="00F943AC"/>
    <w:rsid w:val="00F94AA5"/>
    <w:rsid w:val="00F9510D"/>
    <w:rsid w:val="00F955BE"/>
    <w:rsid w:val="00F96B43"/>
    <w:rsid w:val="00F96DA5"/>
    <w:rsid w:val="00FA0C40"/>
    <w:rsid w:val="00FA11BA"/>
    <w:rsid w:val="00FA1D10"/>
    <w:rsid w:val="00FA2374"/>
    <w:rsid w:val="00FA2CC4"/>
    <w:rsid w:val="00FA4CE4"/>
    <w:rsid w:val="00FA57EE"/>
    <w:rsid w:val="00FA7DB9"/>
    <w:rsid w:val="00FA7F12"/>
    <w:rsid w:val="00FB1160"/>
    <w:rsid w:val="00FB1982"/>
    <w:rsid w:val="00FB1BAA"/>
    <w:rsid w:val="00FB24BA"/>
    <w:rsid w:val="00FB393E"/>
    <w:rsid w:val="00FB3F21"/>
    <w:rsid w:val="00FB504E"/>
    <w:rsid w:val="00FB5D7A"/>
    <w:rsid w:val="00FB6360"/>
    <w:rsid w:val="00FB7623"/>
    <w:rsid w:val="00FC02C9"/>
    <w:rsid w:val="00FC28B5"/>
    <w:rsid w:val="00FC36DD"/>
    <w:rsid w:val="00FC3FDD"/>
    <w:rsid w:val="00FC510F"/>
    <w:rsid w:val="00FD195B"/>
    <w:rsid w:val="00FD6209"/>
    <w:rsid w:val="00FD73B4"/>
    <w:rsid w:val="00FD7E82"/>
    <w:rsid w:val="00FE02D1"/>
    <w:rsid w:val="00FE16B8"/>
    <w:rsid w:val="00FE1ECF"/>
    <w:rsid w:val="00FE1F27"/>
    <w:rsid w:val="00FE2490"/>
    <w:rsid w:val="00FE3BB8"/>
    <w:rsid w:val="00FE5194"/>
    <w:rsid w:val="00FE538C"/>
    <w:rsid w:val="00FE5CCE"/>
    <w:rsid w:val="00FE7ED9"/>
    <w:rsid w:val="00FF0E85"/>
    <w:rsid w:val="00FF1511"/>
    <w:rsid w:val="00FF3F63"/>
    <w:rsid w:val="00FF41C8"/>
    <w:rsid w:val="00FF4ED9"/>
    <w:rsid w:val="00FF616B"/>
    <w:rsid w:val="00FF6D2C"/>
    <w:rsid w:val="00FF75FD"/>
    <w:rsid w:val="00FF76F3"/>
    <w:rsid w:val="011958E7"/>
    <w:rsid w:val="013B7E41"/>
    <w:rsid w:val="0164C23F"/>
    <w:rsid w:val="0186A8C6"/>
    <w:rsid w:val="019464F0"/>
    <w:rsid w:val="01B00FDD"/>
    <w:rsid w:val="01B1F52F"/>
    <w:rsid w:val="01C326D5"/>
    <w:rsid w:val="01C47145"/>
    <w:rsid w:val="01F3C6C9"/>
    <w:rsid w:val="021DCE2C"/>
    <w:rsid w:val="02382EFC"/>
    <w:rsid w:val="028AFB52"/>
    <w:rsid w:val="02A84937"/>
    <w:rsid w:val="02B8721D"/>
    <w:rsid w:val="02C1A4D6"/>
    <w:rsid w:val="0304AA78"/>
    <w:rsid w:val="032883F8"/>
    <w:rsid w:val="03A1F703"/>
    <w:rsid w:val="03A336C9"/>
    <w:rsid w:val="03BFD0AF"/>
    <w:rsid w:val="03CDC021"/>
    <w:rsid w:val="03DB8EAA"/>
    <w:rsid w:val="0419B327"/>
    <w:rsid w:val="041CE5EF"/>
    <w:rsid w:val="05473219"/>
    <w:rsid w:val="057238EF"/>
    <w:rsid w:val="058C5C70"/>
    <w:rsid w:val="0594173E"/>
    <w:rsid w:val="0595CB9B"/>
    <w:rsid w:val="05F59676"/>
    <w:rsid w:val="05FBD798"/>
    <w:rsid w:val="061F1ADC"/>
    <w:rsid w:val="063BB3C2"/>
    <w:rsid w:val="06A53308"/>
    <w:rsid w:val="06A9F847"/>
    <w:rsid w:val="06E9FE2E"/>
    <w:rsid w:val="07375ECA"/>
    <w:rsid w:val="07C57B7E"/>
    <w:rsid w:val="081CFF77"/>
    <w:rsid w:val="082E0EA6"/>
    <w:rsid w:val="08456E21"/>
    <w:rsid w:val="08480A35"/>
    <w:rsid w:val="08481865"/>
    <w:rsid w:val="08840967"/>
    <w:rsid w:val="08CF6BF5"/>
    <w:rsid w:val="08E82A99"/>
    <w:rsid w:val="08F08B95"/>
    <w:rsid w:val="08F8B3D7"/>
    <w:rsid w:val="095ECE46"/>
    <w:rsid w:val="0979B7C9"/>
    <w:rsid w:val="09AAA89B"/>
    <w:rsid w:val="09DD322C"/>
    <w:rsid w:val="09F8A3D3"/>
    <w:rsid w:val="0A0432CE"/>
    <w:rsid w:val="0A4C4406"/>
    <w:rsid w:val="0A75F46E"/>
    <w:rsid w:val="0AA76118"/>
    <w:rsid w:val="0AECFC61"/>
    <w:rsid w:val="0B03115A"/>
    <w:rsid w:val="0B178269"/>
    <w:rsid w:val="0B7685C4"/>
    <w:rsid w:val="0B7FB927"/>
    <w:rsid w:val="0B811956"/>
    <w:rsid w:val="0BED7FB3"/>
    <w:rsid w:val="0C5AE9A3"/>
    <w:rsid w:val="0CCFAB94"/>
    <w:rsid w:val="0DA3B011"/>
    <w:rsid w:val="0DF38CB7"/>
    <w:rsid w:val="0E0E9549"/>
    <w:rsid w:val="0E1DF60A"/>
    <w:rsid w:val="0E5612D8"/>
    <w:rsid w:val="0E5D3548"/>
    <w:rsid w:val="0E732BB1"/>
    <w:rsid w:val="0E8B3148"/>
    <w:rsid w:val="0F53F09D"/>
    <w:rsid w:val="0F5721F9"/>
    <w:rsid w:val="0FBBC870"/>
    <w:rsid w:val="101A308E"/>
    <w:rsid w:val="1063A250"/>
    <w:rsid w:val="10841134"/>
    <w:rsid w:val="10A67D42"/>
    <w:rsid w:val="10E0A414"/>
    <w:rsid w:val="110B75D9"/>
    <w:rsid w:val="110FCC8E"/>
    <w:rsid w:val="116DEBDA"/>
    <w:rsid w:val="11B195A3"/>
    <w:rsid w:val="11C22E68"/>
    <w:rsid w:val="11DA27D5"/>
    <w:rsid w:val="12010EF1"/>
    <w:rsid w:val="124BC484"/>
    <w:rsid w:val="12B9D92D"/>
    <w:rsid w:val="12CFB57B"/>
    <w:rsid w:val="13AD9348"/>
    <w:rsid w:val="14885D26"/>
    <w:rsid w:val="14901648"/>
    <w:rsid w:val="15324CB1"/>
    <w:rsid w:val="162C35C7"/>
    <w:rsid w:val="16451BFF"/>
    <w:rsid w:val="165904AB"/>
    <w:rsid w:val="169338A5"/>
    <w:rsid w:val="16A9058F"/>
    <w:rsid w:val="16C417C3"/>
    <w:rsid w:val="171F877C"/>
    <w:rsid w:val="171FCF8E"/>
    <w:rsid w:val="1748578D"/>
    <w:rsid w:val="1789DF28"/>
    <w:rsid w:val="178F6A26"/>
    <w:rsid w:val="1866BFA9"/>
    <w:rsid w:val="18CF5C21"/>
    <w:rsid w:val="19331C4A"/>
    <w:rsid w:val="19457194"/>
    <w:rsid w:val="1954C791"/>
    <w:rsid w:val="19723537"/>
    <w:rsid w:val="19A6D135"/>
    <w:rsid w:val="19D69947"/>
    <w:rsid w:val="19D72306"/>
    <w:rsid w:val="19DFDC89"/>
    <w:rsid w:val="1A1C5E29"/>
    <w:rsid w:val="1AF1511C"/>
    <w:rsid w:val="1B3EF3BA"/>
    <w:rsid w:val="1B5A00E6"/>
    <w:rsid w:val="1B5CA06F"/>
    <w:rsid w:val="1B7D18A4"/>
    <w:rsid w:val="1B9DCA77"/>
    <w:rsid w:val="1BBB83CE"/>
    <w:rsid w:val="1BBE9880"/>
    <w:rsid w:val="1C19AF44"/>
    <w:rsid w:val="1D11E9B8"/>
    <w:rsid w:val="1D3860B0"/>
    <w:rsid w:val="1D67F864"/>
    <w:rsid w:val="1DC9758D"/>
    <w:rsid w:val="1E0FA8D3"/>
    <w:rsid w:val="1E5D790B"/>
    <w:rsid w:val="1E9B9579"/>
    <w:rsid w:val="1EDACFEB"/>
    <w:rsid w:val="1F00D72A"/>
    <w:rsid w:val="1F080788"/>
    <w:rsid w:val="1F2296CD"/>
    <w:rsid w:val="1F2B167B"/>
    <w:rsid w:val="1F6ADC6B"/>
    <w:rsid w:val="1FB69AD0"/>
    <w:rsid w:val="201673D3"/>
    <w:rsid w:val="20C15DD5"/>
    <w:rsid w:val="20D996DA"/>
    <w:rsid w:val="214D9B06"/>
    <w:rsid w:val="218442ED"/>
    <w:rsid w:val="2269BA51"/>
    <w:rsid w:val="22F57CD1"/>
    <w:rsid w:val="232CCDC4"/>
    <w:rsid w:val="2335A21C"/>
    <w:rsid w:val="23AA266F"/>
    <w:rsid w:val="241DAB80"/>
    <w:rsid w:val="245FD0C2"/>
    <w:rsid w:val="25317764"/>
    <w:rsid w:val="2544ACBD"/>
    <w:rsid w:val="2581DC5D"/>
    <w:rsid w:val="2595FA51"/>
    <w:rsid w:val="25A64E76"/>
    <w:rsid w:val="25FDD48D"/>
    <w:rsid w:val="261B2743"/>
    <w:rsid w:val="264681C7"/>
    <w:rsid w:val="26BAC733"/>
    <w:rsid w:val="26CFA55C"/>
    <w:rsid w:val="26E07D1E"/>
    <w:rsid w:val="26F54CD0"/>
    <w:rsid w:val="278FB87A"/>
    <w:rsid w:val="27A35118"/>
    <w:rsid w:val="27CBEC52"/>
    <w:rsid w:val="2823C96C"/>
    <w:rsid w:val="28349409"/>
    <w:rsid w:val="290493B4"/>
    <w:rsid w:val="293F2179"/>
    <w:rsid w:val="29946CDA"/>
    <w:rsid w:val="29A33F40"/>
    <w:rsid w:val="29BA947A"/>
    <w:rsid w:val="2A116A76"/>
    <w:rsid w:val="2A170F68"/>
    <w:rsid w:val="2A216FD2"/>
    <w:rsid w:val="2ACBAF41"/>
    <w:rsid w:val="2ACC8B30"/>
    <w:rsid w:val="2AF67F8E"/>
    <w:rsid w:val="2B12759E"/>
    <w:rsid w:val="2B63A535"/>
    <w:rsid w:val="2BA01E6F"/>
    <w:rsid w:val="2BC5F266"/>
    <w:rsid w:val="2BDBDC9A"/>
    <w:rsid w:val="2C3820AF"/>
    <w:rsid w:val="2C415F33"/>
    <w:rsid w:val="2C7BC44A"/>
    <w:rsid w:val="2C9865B9"/>
    <w:rsid w:val="2CB9CB84"/>
    <w:rsid w:val="2D41E31D"/>
    <w:rsid w:val="2DC613E9"/>
    <w:rsid w:val="2DF33889"/>
    <w:rsid w:val="2DF96A3F"/>
    <w:rsid w:val="2E0737CB"/>
    <w:rsid w:val="2EA5AC22"/>
    <w:rsid w:val="2ED32F5D"/>
    <w:rsid w:val="2EFD9328"/>
    <w:rsid w:val="2F11B494"/>
    <w:rsid w:val="2F16611A"/>
    <w:rsid w:val="2F17F9EE"/>
    <w:rsid w:val="2F2C3D47"/>
    <w:rsid w:val="2F2CF790"/>
    <w:rsid w:val="2F40D860"/>
    <w:rsid w:val="30291EEF"/>
    <w:rsid w:val="3047FC27"/>
    <w:rsid w:val="306A5123"/>
    <w:rsid w:val="3097B98D"/>
    <w:rsid w:val="30E0ACBB"/>
    <w:rsid w:val="3102A126"/>
    <w:rsid w:val="3123E0CE"/>
    <w:rsid w:val="31C541B8"/>
    <w:rsid w:val="31DDDEC7"/>
    <w:rsid w:val="3219525A"/>
    <w:rsid w:val="324718CD"/>
    <w:rsid w:val="3253C222"/>
    <w:rsid w:val="3281F35F"/>
    <w:rsid w:val="333B37D4"/>
    <w:rsid w:val="3357ACFE"/>
    <w:rsid w:val="33599FD2"/>
    <w:rsid w:val="338ED9E4"/>
    <w:rsid w:val="339BBB56"/>
    <w:rsid w:val="33E0A439"/>
    <w:rsid w:val="351DB3FA"/>
    <w:rsid w:val="3546A9FD"/>
    <w:rsid w:val="3578E29B"/>
    <w:rsid w:val="35B1FDFC"/>
    <w:rsid w:val="35F45E42"/>
    <w:rsid w:val="362A19FB"/>
    <w:rsid w:val="362B07A3"/>
    <w:rsid w:val="36851BB6"/>
    <w:rsid w:val="36852169"/>
    <w:rsid w:val="36860D3D"/>
    <w:rsid w:val="36D25ED0"/>
    <w:rsid w:val="375B0114"/>
    <w:rsid w:val="376587C0"/>
    <w:rsid w:val="37A21C34"/>
    <w:rsid w:val="37C4ADF0"/>
    <w:rsid w:val="38FAD803"/>
    <w:rsid w:val="3961BABD"/>
    <w:rsid w:val="39730932"/>
    <w:rsid w:val="3A28C997"/>
    <w:rsid w:val="3A4C39FC"/>
    <w:rsid w:val="3A8E623A"/>
    <w:rsid w:val="3AEFB3E3"/>
    <w:rsid w:val="3B07DE8F"/>
    <w:rsid w:val="3B1E5A70"/>
    <w:rsid w:val="3B4C7620"/>
    <w:rsid w:val="3B81B685"/>
    <w:rsid w:val="3BB0F3AF"/>
    <w:rsid w:val="3BC977E4"/>
    <w:rsid w:val="3BFC9F33"/>
    <w:rsid w:val="3C610346"/>
    <w:rsid w:val="3C771EA8"/>
    <w:rsid w:val="3CA89A9C"/>
    <w:rsid w:val="3CDC0C74"/>
    <w:rsid w:val="3CF3DF84"/>
    <w:rsid w:val="3D28C669"/>
    <w:rsid w:val="3D5A2A5D"/>
    <w:rsid w:val="3D5E332D"/>
    <w:rsid w:val="3D7D1F9B"/>
    <w:rsid w:val="3D83D6A2"/>
    <w:rsid w:val="3D83DABE"/>
    <w:rsid w:val="3E145461"/>
    <w:rsid w:val="3E14EB07"/>
    <w:rsid w:val="3E56E146"/>
    <w:rsid w:val="3E8FAFE5"/>
    <w:rsid w:val="3EFD5B1D"/>
    <w:rsid w:val="3F069C84"/>
    <w:rsid w:val="3F29DC7B"/>
    <w:rsid w:val="3F2A25CE"/>
    <w:rsid w:val="3F533466"/>
    <w:rsid w:val="3F79D8AB"/>
    <w:rsid w:val="3FF3B2FB"/>
    <w:rsid w:val="4015CA51"/>
    <w:rsid w:val="402B8046"/>
    <w:rsid w:val="4041E61C"/>
    <w:rsid w:val="4063E8AF"/>
    <w:rsid w:val="4082C5A8"/>
    <w:rsid w:val="41035AC6"/>
    <w:rsid w:val="4130FC22"/>
    <w:rsid w:val="41EA7531"/>
    <w:rsid w:val="41ECD2CE"/>
    <w:rsid w:val="420EB183"/>
    <w:rsid w:val="428073DB"/>
    <w:rsid w:val="42969E56"/>
    <w:rsid w:val="42B0DE9E"/>
    <w:rsid w:val="42B1041B"/>
    <w:rsid w:val="42BC82D7"/>
    <w:rsid w:val="42DF7E08"/>
    <w:rsid w:val="42E0BC09"/>
    <w:rsid w:val="430B2AAB"/>
    <w:rsid w:val="43437038"/>
    <w:rsid w:val="437F5FED"/>
    <w:rsid w:val="4388A32F"/>
    <w:rsid w:val="43AECF78"/>
    <w:rsid w:val="43FD8E0F"/>
    <w:rsid w:val="4449F27B"/>
    <w:rsid w:val="44897BDF"/>
    <w:rsid w:val="44AD4892"/>
    <w:rsid w:val="44E17FD3"/>
    <w:rsid w:val="45051BC7"/>
    <w:rsid w:val="451C9F8B"/>
    <w:rsid w:val="4597F931"/>
    <w:rsid w:val="46049038"/>
    <w:rsid w:val="46228D74"/>
    <w:rsid w:val="4700583E"/>
    <w:rsid w:val="47687B59"/>
    <w:rsid w:val="477654CA"/>
    <w:rsid w:val="47CE36EB"/>
    <w:rsid w:val="47F7C919"/>
    <w:rsid w:val="4913A311"/>
    <w:rsid w:val="498F3BF9"/>
    <w:rsid w:val="4A194BF4"/>
    <w:rsid w:val="4A1A9826"/>
    <w:rsid w:val="4A3C8E19"/>
    <w:rsid w:val="4AA48E4D"/>
    <w:rsid w:val="4B1E0259"/>
    <w:rsid w:val="4B41E972"/>
    <w:rsid w:val="4B432E27"/>
    <w:rsid w:val="4BF46F0A"/>
    <w:rsid w:val="4C2AA8E4"/>
    <w:rsid w:val="4C405419"/>
    <w:rsid w:val="4C8B9D42"/>
    <w:rsid w:val="4C98ACD2"/>
    <w:rsid w:val="4CC40714"/>
    <w:rsid w:val="4CE879B2"/>
    <w:rsid w:val="4D7B1F47"/>
    <w:rsid w:val="4DB4F0D9"/>
    <w:rsid w:val="4E17426B"/>
    <w:rsid w:val="4E5FE5F3"/>
    <w:rsid w:val="4E7EB979"/>
    <w:rsid w:val="4E8BA682"/>
    <w:rsid w:val="4F02D590"/>
    <w:rsid w:val="4F12E832"/>
    <w:rsid w:val="4F24ADD4"/>
    <w:rsid w:val="4F43FBD3"/>
    <w:rsid w:val="4F45F66F"/>
    <w:rsid w:val="4F4D2B5E"/>
    <w:rsid w:val="4FA2F8DD"/>
    <w:rsid w:val="4FB30852"/>
    <w:rsid w:val="500E3246"/>
    <w:rsid w:val="505EBD9C"/>
    <w:rsid w:val="51119C79"/>
    <w:rsid w:val="51284756"/>
    <w:rsid w:val="513975AA"/>
    <w:rsid w:val="51461608"/>
    <w:rsid w:val="514D227C"/>
    <w:rsid w:val="51E6DA3A"/>
    <w:rsid w:val="521ACCDE"/>
    <w:rsid w:val="5291DF71"/>
    <w:rsid w:val="52BF78DF"/>
    <w:rsid w:val="52E1B669"/>
    <w:rsid w:val="52FCCAF8"/>
    <w:rsid w:val="5305F953"/>
    <w:rsid w:val="53206802"/>
    <w:rsid w:val="5364FBDC"/>
    <w:rsid w:val="53B8C79F"/>
    <w:rsid w:val="54760228"/>
    <w:rsid w:val="554C0FF6"/>
    <w:rsid w:val="55B72F4F"/>
    <w:rsid w:val="562EC459"/>
    <w:rsid w:val="567F9E32"/>
    <w:rsid w:val="569C0526"/>
    <w:rsid w:val="56F520B1"/>
    <w:rsid w:val="571D3198"/>
    <w:rsid w:val="57562265"/>
    <w:rsid w:val="57AFA1E7"/>
    <w:rsid w:val="57EAD00B"/>
    <w:rsid w:val="57EC483B"/>
    <w:rsid w:val="581F3291"/>
    <w:rsid w:val="5848F801"/>
    <w:rsid w:val="5867C2E0"/>
    <w:rsid w:val="58844981"/>
    <w:rsid w:val="58C8102F"/>
    <w:rsid w:val="58CDB137"/>
    <w:rsid w:val="5934BE18"/>
    <w:rsid w:val="594EECD4"/>
    <w:rsid w:val="598BAF09"/>
    <w:rsid w:val="5A2DF969"/>
    <w:rsid w:val="5A481EF0"/>
    <w:rsid w:val="5A54D25A"/>
    <w:rsid w:val="5A55029E"/>
    <w:rsid w:val="5AD986C2"/>
    <w:rsid w:val="5B8C443D"/>
    <w:rsid w:val="5B989311"/>
    <w:rsid w:val="5BBF1C4A"/>
    <w:rsid w:val="5BE2CA04"/>
    <w:rsid w:val="5C30C3BD"/>
    <w:rsid w:val="5CAFE9FE"/>
    <w:rsid w:val="5D45BE9B"/>
    <w:rsid w:val="5D4714F9"/>
    <w:rsid w:val="5D8ED8DA"/>
    <w:rsid w:val="5E051BB0"/>
    <w:rsid w:val="5E18C877"/>
    <w:rsid w:val="5E1BD791"/>
    <w:rsid w:val="5E4BF4C1"/>
    <w:rsid w:val="5ECA1CA7"/>
    <w:rsid w:val="5ED2EE3C"/>
    <w:rsid w:val="5F0309B6"/>
    <w:rsid w:val="5F38E54A"/>
    <w:rsid w:val="5FCD7EF7"/>
    <w:rsid w:val="5FCF16C2"/>
    <w:rsid w:val="5FECA48E"/>
    <w:rsid w:val="6018C93B"/>
    <w:rsid w:val="6036D4FD"/>
    <w:rsid w:val="60658553"/>
    <w:rsid w:val="608EF0B8"/>
    <w:rsid w:val="60A3EA9A"/>
    <w:rsid w:val="60C31532"/>
    <w:rsid w:val="60D16A39"/>
    <w:rsid w:val="60EB1D13"/>
    <w:rsid w:val="61615D3D"/>
    <w:rsid w:val="61B8188B"/>
    <w:rsid w:val="61BB3478"/>
    <w:rsid w:val="61E60FE5"/>
    <w:rsid w:val="624D0F46"/>
    <w:rsid w:val="624F7124"/>
    <w:rsid w:val="627C89FA"/>
    <w:rsid w:val="62C9AA28"/>
    <w:rsid w:val="62D69E0D"/>
    <w:rsid w:val="62F9DC72"/>
    <w:rsid w:val="63238D1A"/>
    <w:rsid w:val="634C9F00"/>
    <w:rsid w:val="6389FC06"/>
    <w:rsid w:val="6391B752"/>
    <w:rsid w:val="639D2615"/>
    <w:rsid w:val="63ABA4B3"/>
    <w:rsid w:val="63C3B7F0"/>
    <w:rsid w:val="63EA1C06"/>
    <w:rsid w:val="640897B0"/>
    <w:rsid w:val="640CF460"/>
    <w:rsid w:val="64343E6C"/>
    <w:rsid w:val="64360527"/>
    <w:rsid w:val="64617319"/>
    <w:rsid w:val="6473BC96"/>
    <w:rsid w:val="649C4748"/>
    <w:rsid w:val="654677BF"/>
    <w:rsid w:val="65B42752"/>
    <w:rsid w:val="65BB833B"/>
    <w:rsid w:val="65E260D0"/>
    <w:rsid w:val="65E3D32D"/>
    <w:rsid w:val="65ECC184"/>
    <w:rsid w:val="65FB4BF0"/>
    <w:rsid w:val="6672CE95"/>
    <w:rsid w:val="669DB70E"/>
    <w:rsid w:val="66B21CC6"/>
    <w:rsid w:val="66EE5282"/>
    <w:rsid w:val="6728B9E4"/>
    <w:rsid w:val="67A552D9"/>
    <w:rsid w:val="67B55428"/>
    <w:rsid w:val="67B8D1B7"/>
    <w:rsid w:val="682EEF15"/>
    <w:rsid w:val="688371B6"/>
    <w:rsid w:val="68A8F074"/>
    <w:rsid w:val="6929C2D7"/>
    <w:rsid w:val="6937B495"/>
    <w:rsid w:val="69533BD7"/>
    <w:rsid w:val="6955EB78"/>
    <w:rsid w:val="699A58DE"/>
    <w:rsid w:val="69B3A1D5"/>
    <w:rsid w:val="69D4C058"/>
    <w:rsid w:val="69E06F3C"/>
    <w:rsid w:val="69F5E75F"/>
    <w:rsid w:val="6A2793EF"/>
    <w:rsid w:val="6A78D6FC"/>
    <w:rsid w:val="6AAD1841"/>
    <w:rsid w:val="6B03FCD0"/>
    <w:rsid w:val="6C4954C5"/>
    <w:rsid w:val="6CBC8163"/>
    <w:rsid w:val="6D0A4BB2"/>
    <w:rsid w:val="6D79D1FA"/>
    <w:rsid w:val="6D8B8FD2"/>
    <w:rsid w:val="6D97DC41"/>
    <w:rsid w:val="6DBDF25D"/>
    <w:rsid w:val="6E0F20ED"/>
    <w:rsid w:val="6EC5BED8"/>
    <w:rsid w:val="6F152770"/>
    <w:rsid w:val="6F4157BD"/>
    <w:rsid w:val="6F523822"/>
    <w:rsid w:val="6F7433AA"/>
    <w:rsid w:val="7019854C"/>
    <w:rsid w:val="70257CAA"/>
    <w:rsid w:val="70DCC75E"/>
    <w:rsid w:val="70ED783C"/>
    <w:rsid w:val="711A6C72"/>
    <w:rsid w:val="711FC443"/>
    <w:rsid w:val="715EEFA7"/>
    <w:rsid w:val="71CA9239"/>
    <w:rsid w:val="720F1EA0"/>
    <w:rsid w:val="7254C956"/>
    <w:rsid w:val="72848075"/>
    <w:rsid w:val="728E0283"/>
    <w:rsid w:val="72BF4055"/>
    <w:rsid w:val="72DA1FBF"/>
    <w:rsid w:val="72DF1143"/>
    <w:rsid w:val="734BF1BC"/>
    <w:rsid w:val="739D8487"/>
    <w:rsid w:val="73E084CA"/>
    <w:rsid w:val="73E89893"/>
    <w:rsid w:val="7407C6B1"/>
    <w:rsid w:val="741FB942"/>
    <w:rsid w:val="7429F153"/>
    <w:rsid w:val="7441CE2D"/>
    <w:rsid w:val="7463B280"/>
    <w:rsid w:val="748496C8"/>
    <w:rsid w:val="748CF3A6"/>
    <w:rsid w:val="74AD96A9"/>
    <w:rsid w:val="74D84CCC"/>
    <w:rsid w:val="74FEE75F"/>
    <w:rsid w:val="75018E1E"/>
    <w:rsid w:val="759F3981"/>
    <w:rsid w:val="75B5560A"/>
    <w:rsid w:val="75C8E8FD"/>
    <w:rsid w:val="76010899"/>
    <w:rsid w:val="7621225C"/>
    <w:rsid w:val="76512BB8"/>
    <w:rsid w:val="7674E860"/>
    <w:rsid w:val="767E5D9D"/>
    <w:rsid w:val="76BB2FE5"/>
    <w:rsid w:val="76DC51C0"/>
    <w:rsid w:val="77410763"/>
    <w:rsid w:val="776FFEFD"/>
    <w:rsid w:val="77761A70"/>
    <w:rsid w:val="77A12A07"/>
    <w:rsid w:val="77BCF2BD"/>
    <w:rsid w:val="77FA8588"/>
    <w:rsid w:val="7800CA56"/>
    <w:rsid w:val="781328C1"/>
    <w:rsid w:val="7875DA96"/>
    <w:rsid w:val="78FE73FD"/>
    <w:rsid w:val="791C436B"/>
    <w:rsid w:val="7925D6B9"/>
    <w:rsid w:val="79338B63"/>
    <w:rsid w:val="79EE1B2D"/>
    <w:rsid w:val="7A088065"/>
    <w:rsid w:val="7A54C92D"/>
    <w:rsid w:val="7A620660"/>
    <w:rsid w:val="7A982042"/>
    <w:rsid w:val="7AA8683E"/>
    <w:rsid w:val="7B01B7EE"/>
    <w:rsid w:val="7B2939F7"/>
    <w:rsid w:val="7B6B64CA"/>
    <w:rsid w:val="7BCDD33C"/>
    <w:rsid w:val="7BFDC382"/>
    <w:rsid w:val="7C627E09"/>
    <w:rsid w:val="7CF00607"/>
    <w:rsid w:val="7D7A4DF4"/>
    <w:rsid w:val="7DCBA0B1"/>
    <w:rsid w:val="7DF3CA49"/>
    <w:rsid w:val="7EB2BD2D"/>
    <w:rsid w:val="7EBB648B"/>
    <w:rsid w:val="7EBC26C4"/>
    <w:rsid w:val="7F6C9C55"/>
    <w:rsid w:val="7F742CF1"/>
    <w:rsid w:val="7F74E422"/>
    <w:rsid w:val="7F814DDF"/>
    <w:rsid w:val="7FD0C2EC"/>
    <w:rsid w:val="7FDAB7BC"/>
    <w:rsid w:val="7FE5FFD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D86BE"/>
  <w15:chartTrackingRefBased/>
  <w15:docId w15:val="{A608CD69-53AC-4B99-B24D-EE747FCC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62F"/>
  </w:style>
  <w:style w:type="paragraph" w:styleId="Heading1">
    <w:name w:val="heading 1"/>
    <w:basedOn w:val="Normal"/>
    <w:next w:val="Normal"/>
    <w:link w:val="Heading1Char"/>
    <w:uiPriority w:val="9"/>
    <w:qFormat/>
    <w:rsid w:val="004907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Heading3"/>
    <w:link w:val="Heading2Char"/>
    <w:uiPriority w:val="99"/>
    <w:qFormat/>
    <w:rsid w:val="00E946B8"/>
    <w:pPr>
      <w:spacing w:before="240" w:after="0" w:line="240" w:lineRule="auto"/>
      <w:jc w:val="both"/>
      <w:outlineLvl w:val="1"/>
    </w:pPr>
    <w:rPr>
      <w:rFonts w:ascii="Times New Roman" w:eastAsia="Times New Roman" w:hAnsi="Times New Roman" w:cs="Times New Roman"/>
      <w:b/>
      <w:bCs/>
      <w:sz w:val="24"/>
      <w:szCs w:val="24"/>
      <w:lang w:val="lt-LT"/>
    </w:rPr>
  </w:style>
  <w:style w:type="paragraph" w:styleId="Heading3">
    <w:name w:val="heading 3"/>
    <w:basedOn w:val="Normal"/>
    <w:next w:val="Normal"/>
    <w:link w:val="Heading3Char"/>
    <w:uiPriority w:val="9"/>
    <w:semiHidden/>
    <w:unhideWhenUsed/>
    <w:qFormat/>
    <w:rsid w:val="00E946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8172C4"/>
    <w:pPr>
      <w:ind w:left="720"/>
      <w:contextualSpacing/>
    </w:pPr>
  </w:style>
  <w:style w:type="character" w:styleId="CommentReference">
    <w:name w:val="annotation reference"/>
    <w:rsid w:val="004B1E99"/>
    <w:rPr>
      <w:sz w:val="16"/>
      <w:szCs w:val="16"/>
    </w:rPr>
  </w:style>
  <w:style w:type="paragraph" w:styleId="CommentText">
    <w:name w:val="annotation text"/>
    <w:basedOn w:val="Normal"/>
    <w:link w:val="CommentTextChar"/>
    <w:rsid w:val="004B1E99"/>
    <w:pPr>
      <w:spacing w:after="0" w:line="240" w:lineRule="auto"/>
    </w:pPr>
    <w:rPr>
      <w:rFonts w:ascii="Times New Roman" w:eastAsia="Times New Roman" w:hAnsi="Times New Roman" w:cs="Times New Roman"/>
      <w:sz w:val="20"/>
      <w:szCs w:val="20"/>
      <w:lang w:val="lt-LT"/>
    </w:rPr>
  </w:style>
  <w:style w:type="character" w:customStyle="1" w:styleId="CommentTextChar">
    <w:name w:val="Comment Text Char"/>
    <w:basedOn w:val="DefaultParagraphFont"/>
    <w:link w:val="CommentText"/>
    <w:rsid w:val="004B1E99"/>
    <w:rPr>
      <w:rFonts w:ascii="Times New Roman" w:eastAsia="Times New Roman" w:hAnsi="Times New Roman" w:cs="Times New Roman"/>
      <w:sz w:val="20"/>
      <w:szCs w:val="20"/>
      <w:lang w:val="lt-LT"/>
    </w:rPr>
  </w:style>
  <w:style w:type="paragraph" w:styleId="BalloonText">
    <w:name w:val="Balloon Text"/>
    <w:basedOn w:val="Normal"/>
    <w:link w:val="BalloonTextChar"/>
    <w:uiPriority w:val="99"/>
    <w:semiHidden/>
    <w:unhideWhenUsed/>
    <w:rsid w:val="004B1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E99"/>
    <w:rPr>
      <w:rFonts w:ascii="Segoe UI" w:hAnsi="Segoe UI" w:cs="Segoe UI"/>
      <w:sz w:val="18"/>
      <w:szCs w:val="1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A1703A"/>
  </w:style>
  <w:style w:type="character" w:customStyle="1" w:styleId="Heading2Char">
    <w:name w:val="Heading 2 Char"/>
    <w:basedOn w:val="DefaultParagraphFont"/>
    <w:link w:val="Heading2"/>
    <w:uiPriority w:val="99"/>
    <w:rsid w:val="00E946B8"/>
    <w:rPr>
      <w:rFonts w:ascii="Times New Roman" w:eastAsia="Times New Roman" w:hAnsi="Times New Roman" w:cs="Times New Roman"/>
      <w:b/>
      <w:bCs/>
      <w:sz w:val="24"/>
      <w:szCs w:val="24"/>
      <w:lang w:val="lt-LT"/>
    </w:rPr>
  </w:style>
  <w:style w:type="paragraph" w:customStyle="1" w:styleId="BodyText2">
    <w:name w:val="Body Text2"/>
    <w:basedOn w:val="Normal"/>
    <w:rsid w:val="00E946B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lt-LT"/>
    </w:rPr>
  </w:style>
  <w:style w:type="character" w:customStyle="1" w:styleId="Heading3Char">
    <w:name w:val="Heading 3 Char"/>
    <w:basedOn w:val="DefaultParagraphFont"/>
    <w:link w:val="Heading3"/>
    <w:uiPriority w:val="9"/>
    <w:semiHidden/>
    <w:rsid w:val="00E946B8"/>
    <w:rPr>
      <w:rFonts w:asciiTheme="majorHAnsi" w:eastAsiaTheme="majorEastAsia" w:hAnsiTheme="majorHAnsi" w:cstheme="majorBidi"/>
      <w:color w:val="1F3763" w:themeColor="accent1" w:themeShade="7F"/>
      <w:sz w:val="24"/>
      <w:szCs w:val="24"/>
    </w:rPr>
  </w:style>
  <w:style w:type="paragraph" w:customStyle="1" w:styleId="Default">
    <w:name w:val="Default"/>
    <w:rsid w:val="004A7C48"/>
    <w:pPr>
      <w:autoSpaceDE w:val="0"/>
      <w:autoSpaceDN w:val="0"/>
      <w:adjustRightInd w:val="0"/>
      <w:spacing w:after="0" w:line="240" w:lineRule="auto"/>
    </w:pPr>
    <w:rPr>
      <w:rFonts w:ascii="Arial" w:hAnsi="Arial" w:cs="Arial"/>
      <w:color w:val="000000"/>
      <w:sz w:val="24"/>
      <w:szCs w:val="24"/>
      <w:lang w:val="lt-LT"/>
    </w:rPr>
  </w:style>
  <w:style w:type="paragraph" w:styleId="CommentSubject">
    <w:name w:val="annotation subject"/>
    <w:basedOn w:val="CommentText"/>
    <w:next w:val="CommentText"/>
    <w:link w:val="CommentSubjectChar"/>
    <w:uiPriority w:val="99"/>
    <w:semiHidden/>
    <w:unhideWhenUsed/>
    <w:rsid w:val="008A14E3"/>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8A14E3"/>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856085"/>
    <w:pPr>
      <w:tabs>
        <w:tab w:val="center" w:pos="4986"/>
        <w:tab w:val="right" w:pos="9972"/>
      </w:tabs>
      <w:spacing w:after="0" w:line="240" w:lineRule="auto"/>
    </w:pPr>
  </w:style>
  <w:style w:type="character" w:customStyle="1" w:styleId="HeaderChar">
    <w:name w:val="Header Char"/>
    <w:basedOn w:val="DefaultParagraphFont"/>
    <w:link w:val="Header"/>
    <w:uiPriority w:val="99"/>
    <w:rsid w:val="00856085"/>
  </w:style>
  <w:style w:type="paragraph" w:styleId="Footer">
    <w:name w:val="footer"/>
    <w:basedOn w:val="Normal"/>
    <w:link w:val="FooterChar"/>
    <w:uiPriority w:val="99"/>
    <w:unhideWhenUsed/>
    <w:rsid w:val="00856085"/>
    <w:pPr>
      <w:tabs>
        <w:tab w:val="center" w:pos="4986"/>
        <w:tab w:val="right" w:pos="9972"/>
      </w:tabs>
      <w:spacing w:after="0" w:line="240" w:lineRule="auto"/>
    </w:pPr>
  </w:style>
  <w:style w:type="character" w:customStyle="1" w:styleId="FooterChar">
    <w:name w:val="Footer Char"/>
    <w:basedOn w:val="DefaultParagraphFont"/>
    <w:link w:val="Footer"/>
    <w:uiPriority w:val="99"/>
    <w:rsid w:val="00856085"/>
  </w:style>
  <w:style w:type="character" w:customStyle="1" w:styleId="Heading1Char">
    <w:name w:val="Heading 1 Char"/>
    <w:basedOn w:val="DefaultParagraphFont"/>
    <w:link w:val="Heading1"/>
    <w:uiPriority w:val="9"/>
    <w:rsid w:val="004907E4"/>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907E4"/>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TATYMAS">
    <w:name w:val="ISTATYMAS"/>
    <w:rsid w:val="004907E4"/>
    <w:pPr>
      <w:spacing w:after="0" w:line="240" w:lineRule="auto"/>
      <w:jc w:val="center"/>
    </w:pPr>
    <w:rPr>
      <w:rFonts w:ascii="TimesLT" w:eastAsia="Times New Roman" w:hAnsi="TimesLT" w:cs="Times New Roman"/>
      <w:snapToGrid w:val="0"/>
      <w:sz w:val="20"/>
      <w:szCs w:val="20"/>
    </w:rPr>
  </w:style>
  <w:style w:type="paragraph" w:customStyle="1" w:styleId="Patvirtinta">
    <w:name w:val="Patvirtinta"/>
    <w:rsid w:val="004907E4"/>
    <w:pPr>
      <w:tabs>
        <w:tab w:val="left" w:pos="1304"/>
        <w:tab w:val="left" w:pos="1457"/>
        <w:tab w:val="left" w:pos="1604"/>
        <w:tab w:val="left" w:pos="1757"/>
      </w:tabs>
      <w:spacing w:after="0" w:line="240" w:lineRule="auto"/>
      <w:ind w:left="5953"/>
      <w:jc w:val="center"/>
    </w:pPr>
    <w:rPr>
      <w:rFonts w:ascii="TimesLT" w:eastAsia="Times New Roman" w:hAnsi="TimesLT" w:cs="Times New Roman"/>
      <w:snapToGrid w:val="0"/>
      <w:sz w:val="20"/>
      <w:szCs w:val="20"/>
    </w:rPr>
  </w:style>
  <w:style w:type="paragraph" w:customStyle="1" w:styleId="CentrBold">
    <w:name w:val="CentrBold"/>
    <w:rsid w:val="004907E4"/>
    <w:pPr>
      <w:spacing w:after="0" w:line="240" w:lineRule="auto"/>
      <w:jc w:val="center"/>
    </w:pPr>
    <w:rPr>
      <w:rFonts w:ascii="TimesLT" w:eastAsia="Times New Roman" w:hAnsi="TimesLT" w:cs="Times New Roman"/>
      <w:b/>
      <w:caps/>
      <w:snapToGrid w:val="0"/>
      <w:sz w:val="20"/>
      <w:szCs w:val="20"/>
    </w:rPr>
  </w:style>
  <w:style w:type="character" w:styleId="Hyperlink">
    <w:name w:val="Hyperlink"/>
    <w:basedOn w:val="DefaultParagraphFont"/>
    <w:uiPriority w:val="99"/>
    <w:unhideWhenUsed/>
    <w:rsid w:val="004907E4"/>
    <w:rPr>
      <w:color w:val="0563C1" w:themeColor="hyperlink"/>
      <w:u w:val="single"/>
    </w:rPr>
  </w:style>
  <w:style w:type="paragraph" w:styleId="Revision">
    <w:name w:val="Revision"/>
    <w:hidden/>
    <w:uiPriority w:val="99"/>
    <w:semiHidden/>
    <w:rsid w:val="00F86618"/>
    <w:pPr>
      <w:spacing w:after="0" w:line="240" w:lineRule="auto"/>
    </w:pPr>
  </w:style>
  <w:style w:type="paragraph" w:styleId="BodyText20">
    <w:name w:val="Body Text 2"/>
    <w:basedOn w:val="Normal"/>
    <w:link w:val="BodyText2Char"/>
    <w:rsid w:val="00F1262F"/>
    <w:pPr>
      <w:spacing w:after="0" w:line="240" w:lineRule="auto"/>
      <w:jc w:val="center"/>
    </w:pPr>
    <w:rPr>
      <w:rFonts w:ascii="Times New Roman" w:eastAsia="Times New Roman" w:hAnsi="Times New Roman" w:cs="Times New Roman"/>
      <w:sz w:val="24"/>
      <w:szCs w:val="24"/>
      <w:lang w:val="lt-LT"/>
    </w:rPr>
  </w:style>
  <w:style w:type="character" w:customStyle="1" w:styleId="BodyText2Char">
    <w:name w:val="Body Text 2 Char"/>
    <w:basedOn w:val="DefaultParagraphFont"/>
    <w:link w:val="BodyText20"/>
    <w:rsid w:val="00F1262F"/>
    <w:rPr>
      <w:rFonts w:ascii="Times New Roman" w:eastAsia="Times New Roman" w:hAnsi="Times New Roman" w:cs="Times New Roman"/>
      <w:sz w:val="24"/>
      <w:szCs w:val="24"/>
      <w:lang w:val="lt-LT"/>
    </w:rPr>
  </w:style>
  <w:style w:type="character" w:styleId="UnresolvedMention">
    <w:name w:val="Unresolved Mention"/>
    <w:basedOn w:val="DefaultParagraphFont"/>
    <w:uiPriority w:val="99"/>
    <w:unhideWhenUsed/>
    <w:rsid w:val="00DF51A2"/>
    <w:rPr>
      <w:color w:val="605E5C"/>
      <w:shd w:val="clear" w:color="auto" w:fill="E1DFDD"/>
    </w:rPr>
  </w:style>
  <w:style w:type="numbering" w:customStyle="1" w:styleId="Style1">
    <w:name w:val="Style1"/>
    <w:uiPriority w:val="99"/>
    <w:rsid w:val="00DF20E4"/>
    <w:pPr>
      <w:numPr>
        <w:numId w:val="10"/>
      </w:numPr>
    </w:pPr>
  </w:style>
  <w:style w:type="numbering" w:customStyle="1" w:styleId="Style2">
    <w:name w:val="Style2"/>
    <w:uiPriority w:val="99"/>
    <w:rsid w:val="00DF20E4"/>
    <w:pPr>
      <w:numPr>
        <w:numId w:val="11"/>
      </w:numPr>
    </w:pPr>
  </w:style>
  <w:style w:type="character" w:styleId="FollowedHyperlink">
    <w:name w:val="FollowedHyperlink"/>
    <w:basedOn w:val="DefaultParagraphFont"/>
    <w:uiPriority w:val="99"/>
    <w:semiHidden/>
    <w:unhideWhenUsed/>
    <w:rsid w:val="00B15D8A"/>
    <w:rPr>
      <w:color w:val="954F72" w:themeColor="followedHyperlink"/>
      <w:u w:val="single"/>
    </w:rPr>
  </w:style>
  <w:style w:type="character" w:styleId="Mention">
    <w:name w:val="Mention"/>
    <w:basedOn w:val="DefaultParagraphFont"/>
    <w:uiPriority w:val="99"/>
    <w:unhideWhenUsed/>
    <w:rsid w:val="00DC1E9A"/>
    <w:rPr>
      <w:color w:val="2B579A"/>
      <w:shd w:val="clear" w:color="auto" w:fill="E1DFDD"/>
    </w:rPr>
  </w:style>
  <w:style w:type="table" w:styleId="TableGridLight">
    <w:name w:val="Grid Table Light"/>
    <w:basedOn w:val="TableNormal"/>
    <w:uiPriority w:val="40"/>
    <w:rsid w:val="00704B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umatytasispastraiposriftas1">
    <w:name w:val="Numatytasis pastraipos šriftas1"/>
    <w:rsid w:val="000F11CF"/>
  </w:style>
  <w:style w:type="character" w:customStyle="1" w:styleId="normaltextrun">
    <w:name w:val="normaltextrun"/>
    <w:basedOn w:val="DefaultParagraphFont"/>
    <w:rsid w:val="0056248D"/>
  </w:style>
  <w:style w:type="paragraph" w:styleId="BodyText">
    <w:name w:val="Body Text"/>
    <w:basedOn w:val="Normal"/>
    <w:link w:val="BodyTextChar"/>
    <w:uiPriority w:val="99"/>
    <w:semiHidden/>
    <w:unhideWhenUsed/>
    <w:rsid w:val="0006550A"/>
    <w:pPr>
      <w:spacing w:after="120"/>
    </w:pPr>
  </w:style>
  <w:style w:type="character" w:customStyle="1" w:styleId="BodyTextChar">
    <w:name w:val="Body Text Char"/>
    <w:basedOn w:val="DefaultParagraphFont"/>
    <w:link w:val="BodyText"/>
    <w:uiPriority w:val="99"/>
    <w:semiHidden/>
    <w:rsid w:val="0006550A"/>
  </w:style>
  <w:style w:type="paragraph" w:styleId="NormalWeb">
    <w:name w:val="Normal (Web)"/>
    <w:basedOn w:val="Normal"/>
    <w:uiPriority w:val="99"/>
    <w:semiHidden/>
    <w:unhideWhenUsed/>
    <w:rsid w:val="00EE104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1169">
      <w:bodyDiv w:val="1"/>
      <w:marLeft w:val="0"/>
      <w:marRight w:val="0"/>
      <w:marTop w:val="0"/>
      <w:marBottom w:val="0"/>
      <w:divBdr>
        <w:top w:val="none" w:sz="0" w:space="0" w:color="auto"/>
        <w:left w:val="none" w:sz="0" w:space="0" w:color="auto"/>
        <w:bottom w:val="none" w:sz="0" w:space="0" w:color="auto"/>
        <w:right w:val="none" w:sz="0" w:space="0" w:color="auto"/>
      </w:divBdr>
    </w:div>
    <w:div w:id="216402984">
      <w:bodyDiv w:val="1"/>
      <w:marLeft w:val="0"/>
      <w:marRight w:val="0"/>
      <w:marTop w:val="0"/>
      <w:marBottom w:val="0"/>
      <w:divBdr>
        <w:top w:val="none" w:sz="0" w:space="0" w:color="auto"/>
        <w:left w:val="none" w:sz="0" w:space="0" w:color="auto"/>
        <w:bottom w:val="none" w:sz="0" w:space="0" w:color="auto"/>
        <w:right w:val="none" w:sz="0" w:space="0" w:color="auto"/>
      </w:divBdr>
      <w:divsChild>
        <w:div w:id="255552947">
          <w:marLeft w:val="0"/>
          <w:marRight w:val="0"/>
          <w:marTop w:val="0"/>
          <w:marBottom w:val="0"/>
          <w:divBdr>
            <w:top w:val="none" w:sz="0" w:space="0" w:color="auto"/>
            <w:left w:val="none" w:sz="0" w:space="0" w:color="auto"/>
            <w:bottom w:val="none" w:sz="0" w:space="0" w:color="auto"/>
            <w:right w:val="none" w:sz="0" w:space="0" w:color="auto"/>
          </w:divBdr>
        </w:div>
      </w:divsChild>
    </w:div>
    <w:div w:id="222572047">
      <w:bodyDiv w:val="1"/>
      <w:marLeft w:val="0"/>
      <w:marRight w:val="0"/>
      <w:marTop w:val="0"/>
      <w:marBottom w:val="0"/>
      <w:divBdr>
        <w:top w:val="none" w:sz="0" w:space="0" w:color="auto"/>
        <w:left w:val="none" w:sz="0" w:space="0" w:color="auto"/>
        <w:bottom w:val="none" w:sz="0" w:space="0" w:color="auto"/>
        <w:right w:val="none" w:sz="0" w:space="0" w:color="auto"/>
      </w:divBdr>
      <w:divsChild>
        <w:div w:id="1029070401">
          <w:marLeft w:val="0"/>
          <w:marRight w:val="0"/>
          <w:marTop w:val="0"/>
          <w:marBottom w:val="0"/>
          <w:divBdr>
            <w:top w:val="none" w:sz="0" w:space="0" w:color="auto"/>
            <w:left w:val="none" w:sz="0" w:space="0" w:color="auto"/>
            <w:bottom w:val="none" w:sz="0" w:space="0" w:color="auto"/>
            <w:right w:val="none" w:sz="0" w:space="0" w:color="auto"/>
          </w:divBdr>
        </w:div>
      </w:divsChild>
    </w:div>
    <w:div w:id="240601235">
      <w:bodyDiv w:val="1"/>
      <w:marLeft w:val="0"/>
      <w:marRight w:val="0"/>
      <w:marTop w:val="0"/>
      <w:marBottom w:val="0"/>
      <w:divBdr>
        <w:top w:val="none" w:sz="0" w:space="0" w:color="auto"/>
        <w:left w:val="none" w:sz="0" w:space="0" w:color="auto"/>
        <w:bottom w:val="none" w:sz="0" w:space="0" w:color="auto"/>
        <w:right w:val="none" w:sz="0" w:space="0" w:color="auto"/>
      </w:divBdr>
    </w:div>
    <w:div w:id="511264087">
      <w:bodyDiv w:val="1"/>
      <w:marLeft w:val="0"/>
      <w:marRight w:val="0"/>
      <w:marTop w:val="0"/>
      <w:marBottom w:val="0"/>
      <w:divBdr>
        <w:top w:val="none" w:sz="0" w:space="0" w:color="auto"/>
        <w:left w:val="none" w:sz="0" w:space="0" w:color="auto"/>
        <w:bottom w:val="none" w:sz="0" w:space="0" w:color="auto"/>
        <w:right w:val="none" w:sz="0" w:space="0" w:color="auto"/>
      </w:divBdr>
      <w:divsChild>
        <w:div w:id="70660263">
          <w:marLeft w:val="0"/>
          <w:marRight w:val="0"/>
          <w:marTop w:val="0"/>
          <w:marBottom w:val="0"/>
          <w:divBdr>
            <w:top w:val="none" w:sz="0" w:space="0" w:color="auto"/>
            <w:left w:val="none" w:sz="0" w:space="0" w:color="auto"/>
            <w:bottom w:val="none" w:sz="0" w:space="0" w:color="auto"/>
            <w:right w:val="none" w:sz="0" w:space="0" w:color="auto"/>
          </w:divBdr>
        </w:div>
      </w:divsChild>
    </w:div>
    <w:div w:id="521476006">
      <w:bodyDiv w:val="1"/>
      <w:marLeft w:val="0"/>
      <w:marRight w:val="0"/>
      <w:marTop w:val="0"/>
      <w:marBottom w:val="0"/>
      <w:divBdr>
        <w:top w:val="none" w:sz="0" w:space="0" w:color="auto"/>
        <w:left w:val="none" w:sz="0" w:space="0" w:color="auto"/>
        <w:bottom w:val="none" w:sz="0" w:space="0" w:color="auto"/>
        <w:right w:val="none" w:sz="0" w:space="0" w:color="auto"/>
      </w:divBdr>
      <w:divsChild>
        <w:div w:id="397482961">
          <w:marLeft w:val="0"/>
          <w:marRight w:val="0"/>
          <w:marTop w:val="0"/>
          <w:marBottom w:val="0"/>
          <w:divBdr>
            <w:top w:val="none" w:sz="0" w:space="0" w:color="auto"/>
            <w:left w:val="none" w:sz="0" w:space="0" w:color="auto"/>
            <w:bottom w:val="none" w:sz="0" w:space="0" w:color="auto"/>
            <w:right w:val="none" w:sz="0" w:space="0" w:color="auto"/>
          </w:divBdr>
        </w:div>
      </w:divsChild>
    </w:div>
    <w:div w:id="566260934">
      <w:bodyDiv w:val="1"/>
      <w:marLeft w:val="0"/>
      <w:marRight w:val="0"/>
      <w:marTop w:val="0"/>
      <w:marBottom w:val="0"/>
      <w:divBdr>
        <w:top w:val="none" w:sz="0" w:space="0" w:color="auto"/>
        <w:left w:val="none" w:sz="0" w:space="0" w:color="auto"/>
        <w:bottom w:val="none" w:sz="0" w:space="0" w:color="auto"/>
        <w:right w:val="none" w:sz="0" w:space="0" w:color="auto"/>
      </w:divBdr>
      <w:divsChild>
        <w:div w:id="1090005329">
          <w:marLeft w:val="0"/>
          <w:marRight w:val="0"/>
          <w:marTop w:val="0"/>
          <w:marBottom w:val="0"/>
          <w:divBdr>
            <w:top w:val="none" w:sz="0" w:space="0" w:color="auto"/>
            <w:left w:val="none" w:sz="0" w:space="0" w:color="auto"/>
            <w:bottom w:val="none" w:sz="0" w:space="0" w:color="auto"/>
            <w:right w:val="none" w:sz="0" w:space="0" w:color="auto"/>
          </w:divBdr>
        </w:div>
      </w:divsChild>
    </w:div>
    <w:div w:id="839126484">
      <w:bodyDiv w:val="1"/>
      <w:marLeft w:val="0"/>
      <w:marRight w:val="0"/>
      <w:marTop w:val="0"/>
      <w:marBottom w:val="0"/>
      <w:divBdr>
        <w:top w:val="none" w:sz="0" w:space="0" w:color="auto"/>
        <w:left w:val="none" w:sz="0" w:space="0" w:color="auto"/>
        <w:bottom w:val="none" w:sz="0" w:space="0" w:color="auto"/>
        <w:right w:val="none" w:sz="0" w:space="0" w:color="auto"/>
      </w:divBdr>
    </w:div>
    <w:div w:id="905843009">
      <w:bodyDiv w:val="1"/>
      <w:marLeft w:val="0"/>
      <w:marRight w:val="0"/>
      <w:marTop w:val="0"/>
      <w:marBottom w:val="0"/>
      <w:divBdr>
        <w:top w:val="none" w:sz="0" w:space="0" w:color="auto"/>
        <w:left w:val="none" w:sz="0" w:space="0" w:color="auto"/>
        <w:bottom w:val="none" w:sz="0" w:space="0" w:color="auto"/>
        <w:right w:val="none" w:sz="0" w:space="0" w:color="auto"/>
      </w:divBdr>
      <w:divsChild>
        <w:div w:id="1966737336">
          <w:marLeft w:val="0"/>
          <w:marRight w:val="0"/>
          <w:marTop w:val="0"/>
          <w:marBottom w:val="0"/>
          <w:divBdr>
            <w:top w:val="none" w:sz="0" w:space="0" w:color="auto"/>
            <w:left w:val="none" w:sz="0" w:space="0" w:color="auto"/>
            <w:bottom w:val="none" w:sz="0" w:space="0" w:color="auto"/>
            <w:right w:val="none" w:sz="0" w:space="0" w:color="auto"/>
          </w:divBdr>
        </w:div>
      </w:divsChild>
    </w:div>
    <w:div w:id="995693948">
      <w:bodyDiv w:val="1"/>
      <w:marLeft w:val="0"/>
      <w:marRight w:val="0"/>
      <w:marTop w:val="0"/>
      <w:marBottom w:val="0"/>
      <w:divBdr>
        <w:top w:val="none" w:sz="0" w:space="0" w:color="auto"/>
        <w:left w:val="none" w:sz="0" w:space="0" w:color="auto"/>
        <w:bottom w:val="none" w:sz="0" w:space="0" w:color="auto"/>
        <w:right w:val="none" w:sz="0" w:space="0" w:color="auto"/>
      </w:divBdr>
      <w:divsChild>
        <w:div w:id="284436167">
          <w:marLeft w:val="0"/>
          <w:marRight w:val="0"/>
          <w:marTop w:val="0"/>
          <w:marBottom w:val="0"/>
          <w:divBdr>
            <w:top w:val="none" w:sz="0" w:space="0" w:color="auto"/>
            <w:left w:val="none" w:sz="0" w:space="0" w:color="auto"/>
            <w:bottom w:val="none" w:sz="0" w:space="0" w:color="auto"/>
            <w:right w:val="none" w:sz="0" w:space="0" w:color="auto"/>
          </w:divBdr>
        </w:div>
        <w:div w:id="1276061692">
          <w:marLeft w:val="0"/>
          <w:marRight w:val="0"/>
          <w:marTop w:val="0"/>
          <w:marBottom w:val="0"/>
          <w:divBdr>
            <w:top w:val="none" w:sz="0" w:space="0" w:color="auto"/>
            <w:left w:val="none" w:sz="0" w:space="0" w:color="auto"/>
            <w:bottom w:val="none" w:sz="0" w:space="0" w:color="auto"/>
            <w:right w:val="none" w:sz="0" w:space="0" w:color="auto"/>
          </w:divBdr>
        </w:div>
      </w:divsChild>
    </w:div>
    <w:div w:id="1296449965">
      <w:bodyDiv w:val="1"/>
      <w:marLeft w:val="0"/>
      <w:marRight w:val="0"/>
      <w:marTop w:val="0"/>
      <w:marBottom w:val="0"/>
      <w:divBdr>
        <w:top w:val="none" w:sz="0" w:space="0" w:color="auto"/>
        <w:left w:val="none" w:sz="0" w:space="0" w:color="auto"/>
        <w:bottom w:val="none" w:sz="0" w:space="0" w:color="auto"/>
        <w:right w:val="none" w:sz="0" w:space="0" w:color="auto"/>
      </w:divBdr>
    </w:div>
    <w:div w:id="1318536204">
      <w:bodyDiv w:val="1"/>
      <w:marLeft w:val="0"/>
      <w:marRight w:val="0"/>
      <w:marTop w:val="0"/>
      <w:marBottom w:val="0"/>
      <w:divBdr>
        <w:top w:val="none" w:sz="0" w:space="0" w:color="auto"/>
        <w:left w:val="none" w:sz="0" w:space="0" w:color="auto"/>
        <w:bottom w:val="none" w:sz="0" w:space="0" w:color="auto"/>
        <w:right w:val="none" w:sz="0" w:space="0" w:color="auto"/>
      </w:divBdr>
      <w:divsChild>
        <w:div w:id="864945751">
          <w:marLeft w:val="0"/>
          <w:marRight w:val="0"/>
          <w:marTop w:val="0"/>
          <w:marBottom w:val="0"/>
          <w:divBdr>
            <w:top w:val="none" w:sz="0" w:space="0" w:color="auto"/>
            <w:left w:val="none" w:sz="0" w:space="0" w:color="auto"/>
            <w:bottom w:val="none" w:sz="0" w:space="0" w:color="auto"/>
            <w:right w:val="none" w:sz="0" w:space="0" w:color="auto"/>
          </w:divBdr>
        </w:div>
        <w:div w:id="1270897541">
          <w:marLeft w:val="0"/>
          <w:marRight w:val="0"/>
          <w:marTop w:val="0"/>
          <w:marBottom w:val="0"/>
          <w:divBdr>
            <w:top w:val="none" w:sz="0" w:space="0" w:color="auto"/>
            <w:left w:val="none" w:sz="0" w:space="0" w:color="auto"/>
            <w:bottom w:val="none" w:sz="0" w:space="0" w:color="auto"/>
            <w:right w:val="none" w:sz="0" w:space="0" w:color="auto"/>
          </w:divBdr>
        </w:div>
      </w:divsChild>
    </w:div>
    <w:div w:id="1344624257">
      <w:bodyDiv w:val="1"/>
      <w:marLeft w:val="0"/>
      <w:marRight w:val="0"/>
      <w:marTop w:val="0"/>
      <w:marBottom w:val="0"/>
      <w:divBdr>
        <w:top w:val="none" w:sz="0" w:space="0" w:color="auto"/>
        <w:left w:val="none" w:sz="0" w:space="0" w:color="auto"/>
        <w:bottom w:val="none" w:sz="0" w:space="0" w:color="auto"/>
        <w:right w:val="none" w:sz="0" w:space="0" w:color="auto"/>
      </w:divBdr>
    </w:div>
    <w:div w:id="1411535362">
      <w:bodyDiv w:val="1"/>
      <w:marLeft w:val="0"/>
      <w:marRight w:val="0"/>
      <w:marTop w:val="0"/>
      <w:marBottom w:val="0"/>
      <w:divBdr>
        <w:top w:val="none" w:sz="0" w:space="0" w:color="auto"/>
        <w:left w:val="none" w:sz="0" w:space="0" w:color="auto"/>
        <w:bottom w:val="none" w:sz="0" w:space="0" w:color="auto"/>
        <w:right w:val="none" w:sz="0" w:space="0" w:color="auto"/>
      </w:divBdr>
      <w:divsChild>
        <w:div w:id="199519735">
          <w:marLeft w:val="0"/>
          <w:marRight w:val="0"/>
          <w:marTop w:val="0"/>
          <w:marBottom w:val="0"/>
          <w:divBdr>
            <w:top w:val="none" w:sz="0" w:space="0" w:color="auto"/>
            <w:left w:val="none" w:sz="0" w:space="0" w:color="auto"/>
            <w:bottom w:val="none" w:sz="0" w:space="0" w:color="auto"/>
            <w:right w:val="none" w:sz="0" w:space="0" w:color="auto"/>
          </w:divBdr>
        </w:div>
        <w:div w:id="241186810">
          <w:marLeft w:val="0"/>
          <w:marRight w:val="0"/>
          <w:marTop w:val="0"/>
          <w:marBottom w:val="0"/>
          <w:divBdr>
            <w:top w:val="none" w:sz="0" w:space="0" w:color="auto"/>
            <w:left w:val="none" w:sz="0" w:space="0" w:color="auto"/>
            <w:bottom w:val="none" w:sz="0" w:space="0" w:color="auto"/>
            <w:right w:val="none" w:sz="0" w:space="0" w:color="auto"/>
          </w:divBdr>
        </w:div>
      </w:divsChild>
    </w:div>
    <w:div w:id="1412391032">
      <w:bodyDiv w:val="1"/>
      <w:marLeft w:val="0"/>
      <w:marRight w:val="0"/>
      <w:marTop w:val="0"/>
      <w:marBottom w:val="0"/>
      <w:divBdr>
        <w:top w:val="none" w:sz="0" w:space="0" w:color="auto"/>
        <w:left w:val="none" w:sz="0" w:space="0" w:color="auto"/>
        <w:bottom w:val="none" w:sz="0" w:space="0" w:color="auto"/>
        <w:right w:val="none" w:sz="0" w:space="0" w:color="auto"/>
      </w:divBdr>
    </w:div>
    <w:div w:id="1456603940">
      <w:bodyDiv w:val="1"/>
      <w:marLeft w:val="0"/>
      <w:marRight w:val="0"/>
      <w:marTop w:val="0"/>
      <w:marBottom w:val="0"/>
      <w:divBdr>
        <w:top w:val="none" w:sz="0" w:space="0" w:color="auto"/>
        <w:left w:val="none" w:sz="0" w:space="0" w:color="auto"/>
        <w:bottom w:val="none" w:sz="0" w:space="0" w:color="auto"/>
        <w:right w:val="none" w:sz="0" w:space="0" w:color="auto"/>
      </w:divBdr>
    </w:div>
    <w:div w:id="2098091023">
      <w:bodyDiv w:val="1"/>
      <w:marLeft w:val="0"/>
      <w:marRight w:val="0"/>
      <w:marTop w:val="0"/>
      <w:marBottom w:val="0"/>
      <w:divBdr>
        <w:top w:val="none" w:sz="0" w:space="0" w:color="auto"/>
        <w:left w:val="none" w:sz="0" w:space="0" w:color="auto"/>
        <w:bottom w:val="none" w:sz="0" w:space="0" w:color="auto"/>
        <w:right w:val="none" w:sz="0" w:space="0" w:color="auto"/>
      </w:divBdr>
    </w:div>
    <w:div w:id="214526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j@igniti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64EBB.2372DF3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05E121B9194604885CCEBB09E49EA6F" ma:contentTypeVersion="15" ma:contentTypeDescription="Kurkite naują dokumentą." ma:contentTypeScope="" ma:versionID="aadef98e387a0ca176083809cfe46c01">
  <xsd:schema xmlns:xsd="http://www.w3.org/2001/XMLSchema" xmlns:xs="http://www.w3.org/2001/XMLSchema" xmlns:p="http://schemas.microsoft.com/office/2006/metadata/properties" xmlns:ns2="4bd13dca-aa7a-4713-8d66-7be98517d96a" xmlns:ns3="66073bef-a172-4b2c-93c3-8f28adc81137" targetNamespace="http://schemas.microsoft.com/office/2006/metadata/properties" ma:root="true" ma:fieldsID="ba358d4623704d4c08a26e947dbf824a" ns2:_="" ns3:_="">
    <xsd:import namespace="4bd13dca-aa7a-4713-8d66-7be98517d96a"/>
    <xsd:import namespace="66073bef-a172-4b2c-93c3-8f28adc811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13dca-aa7a-4713-8d66-7be98517d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073bef-a172-4b2c-93c3-8f28adc811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a4e0941-948e-42e1-b7bc-be30e92bfadf}" ma:internalName="TaxCatchAll" ma:showField="CatchAllData" ma:web="66073bef-a172-4b2c-93c3-8f28adc811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073bef-a172-4b2c-93c3-8f28adc81137" xsi:nil="true"/>
    <lcf76f155ced4ddcb4097134ff3c332f xmlns="4bd13dca-aa7a-4713-8d66-7be98517d96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496EC-EFF2-487B-947C-A746CFD4D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d13dca-aa7a-4713-8d66-7be98517d96a"/>
    <ds:schemaRef ds:uri="66073bef-a172-4b2c-93c3-8f28adc81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4757D3-159F-4287-8A2D-9265C477E2FE}">
  <ds:schemaRefs>
    <ds:schemaRef ds:uri="http://schemas.microsoft.com/sharepoint/v3/contenttype/forms"/>
  </ds:schemaRefs>
</ds:datastoreItem>
</file>

<file path=customXml/itemProps3.xml><?xml version="1.0" encoding="utf-8"?>
<ds:datastoreItem xmlns:ds="http://schemas.openxmlformats.org/officeDocument/2006/customXml" ds:itemID="{C414BB2B-F418-4AE6-9BFA-1844648DB346}">
  <ds:schemaRefs>
    <ds:schemaRef ds:uri="http://schemas.microsoft.com/office/2006/metadata/properties"/>
    <ds:schemaRef ds:uri="http://schemas.microsoft.com/office/infopath/2007/PartnerControls"/>
    <ds:schemaRef ds:uri="66073bef-a172-4b2c-93c3-8f28adc81137"/>
    <ds:schemaRef ds:uri="4bd13dca-aa7a-4713-8d66-7be98517d96a"/>
  </ds:schemaRefs>
</ds:datastoreItem>
</file>

<file path=customXml/itemProps4.xml><?xml version="1.0" encoding="utf-8"?>
<ds:datastoreItem xmlns:ds="http://schemas.openxmlformats.org/officeDocument/2006/customXml" ds:itemID="{B0928997-5A68-4DC6-8481-984FE6A0210F}">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883</TotalTime>
  <Pages>13</Pages>
  <Words>29414</Words>
  <Characters>16766</Characters>
  <Application>Microsoft Office Word</Application>
  <DocSecurity>0</DocSecurity>
  <Lines>139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Ragaišienė</dc:creator>
  <cp:keywords/>
  <cp:lastModifiedBy>Natalja Potraškova</cp:lastModifiedBy>
  <cp:revision>10</cp:revision>
  <cp:lastPrinted>2023-12-22T00:16:00Z</cp:lastPrinted>
  <dcterms:created xsi:type="dcterms:W3CDTF">2026-05-18T12:42:00Z</dcterms:created>
  <dcterms:modified xsi:type="dcterms:W3CDTF">2026-05-22T07:31:00Z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0x010100905E121B9194604885CCEBB09E49EA6F</vt:lpwstr>
  </property>
  <property fmtid="{D5CDD505-2E9C-101B-9397-08002B2CF9AE}" pid="3" name="MSIP_Label_39c4488a-2382-4e02-93af-ef5dabf4b71d_Enabled">
    <vt:lpwstr>true</vt:lpwstr>
  </property>
  <property fmtid="{D5CDD505-2E9C-101B-9397-08002B2CF9AE}" pid="4" name="MSIP_Label_39c4488a-2382-4e02-93af-ef5dabf4b71d_SetDate">
    <vt:lpwstr>2021-10-20T13:44:16Z</vt:lpwstr>
  </property>
  <property fmtid="{D5CDD505-2E9C-101B-9397-08002B2CF9AE}" pid="5" name="MSIP_Label_39c4488a-2382-4e02-93af-ef5dabf4b71d_Method">
    <vt:lpwstr>Standard</vt:lpwstr>
  </property>
  <property fmtid="{D5CDD505-2E9C-101B-9397-08002B2CF9AE}" pid="6" name="MSIP_Label_39c4488a-2382-4e02-93af-ef5dabf4b71d_Name">
    <vt:lpwstr>Vidaus naudojimo</vt:lpwstr>
  </property>
  <property fmtid="{D5CDD505-2E9C-101B-9397-08002B2CF9AE}" pid="7" name="MSIP_Label_39c4488a-2382-4e02-93af-ef5dabf4b71d_SiteId">
    <vt:lpwstr>ea88e983-d65a-47b3-adb4-3e1c6d2110d2</vt:lpwstr>
  </property>
  <property fmtid="{D5CDD505-2E9C-101B-9397-08002B2CF9AE}" pid="8" name="MSIP_Label_39c4488a-2382-4e02-93af-ef5dabf4b71d_ActionId">
    <vt:lpwstr>680090e6-0846-4aa7-b3ed-dfd8819c4537</vt:lpwstr>
  </property>
  <property fmtid="{D5CDD505-2E9C-101B-9397-08002B2CF9AE}" pid="9" name="MSIP_Label_39c4488a-2382-4e02-93af-ef5dabf4b71d_ContentBits">
    <vt:lpwstr>11</vt:lpwstr>
  </property>
  <property fmtid="{D5CDD505-2E9C-101B-9397-08002B2CF9AE}" pid="10" name="MediaServiceImageTags">
    <vt:lpwstr/>
  </property>
</Properties>
</file>