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1796" w14:textId="77777777" w:rsidR="008147D8" w:rsidRPr="00D73AF2" w:rsidRDefault="008147D8" w:rsidP="008147D8">
      <w:pPr>
        <w:spacing w:line="257" w:lineRule="auto"/>
        <w:rPr>
          <w:lang w:val="en-GB"/>
        </w:rPr>
      </w:pPr>
    </w:p>
    <w:tbl>
      <w:tblPr>
        <w:tblStyle w:val="TableGrid"/>
        <w:tblpPr w:leftFromText="180" w:rightFromText="180" w:vertAnchor="text" w:horzAnchor="page" w:tblpX="1734" w:tblpY="-8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47D8" w:rsidRPr="00D73AF2" w14:paraId="37C1BAE6" w14:textId="77777777" w:rsidTr="00CB3F60">
        <w:tc>
          <w:tcPr>
            <w:tcW w:w="5000" w:type="pct"/>
          </w:tcPr>
          <w:p w14:paraId="490AA0A5" w14:textId="3325225F" w:rsidR="008147D8" w:rsidRPr="0073124B" w:rsidRDefault="00F104D9" w:rsidP="00CB3F60">
            <w:pPr>
              <w:pStyle w:val="Header"/>
              <w:ind w:left="13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24B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Annex </w:t>
            </w:r>
            <w:r w:rsidR="008147D8" w:rsidRPr="0073124B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 xml:space="preserve">7. </w:t>
            </w:r>
            <w:r w:rsidR="0073124B" w:rsidRPr="0073124B"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  <w:t>List of Items and Materials Prohibited from Being Imported/Brought into the Territory</w:t>
            </w:r>
          </w:p>
        </w:tc>
      </w:tr>
      <w:tr w:rsidR="008147D8" w:rsidRPr="00D73AF2" w14:paraId="14FEA885" w14:textId="77777777" w:rsidTr="00CB3F60">
        <w:tc>
          <w:tcPr>
            <w:tcW w:w="5000" w:type="pct"/>
          </w:tcPr>
          <w:p w14:paraId="1E2BE50B" w14:textId="501B2F93" w:rsidR="008147D8" w:rsidRPr="00D73AF2" w:rsidRDefault="0073124B" w:rsidP="00CB3F60">
            <w:pPr>
              <w:pStyle w:val="Header"/>
              <w:tabs>
                <w:tab w:val="clear" w:pos="4986"/>
              </w:tabs>
              <w:ind w:left="1301"/>
              <w:jc w:val="right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 w:rsidRPr="0073124B">
              <w:rPr>
                <w:rFonts w:ascii="Arial" w:eastAsia="Arial" w:hAnsi="Arial" w:cs="Arial"/>
                <w:sz w:val="20"/>
                <w:szCs w:val="20"/>
                <w:lang w:val="en-GB"/>
              </w:rPr>
              <w:t>Contractor Work Organisation Standard</w:t>
            </w:r>
          </w:p>
        </w:tc>
      </w:tr>
    </w:tbl>
    <w:p w14:paraId="0893C1C6" w14:textId="77777777" w:rsidR="008147D8" w:rsidRPr="00D73AF2" w:rsidRDefault="008147D8" w:rsidP="008147D8">
      <w:pPr>
        <w:spacing w:line="257" w:lineRule="auto"/>
        <w:rPr>
          <w:lang w:val="en-GB"/>
        </w:rPr>
      </w:pPr>
    </w:p>
    <w:p w14:paraId="38333B3B" w14:textId="75865EBF" w:rsidR="00F104D9" w:rsidRPr="0073124B" w:rsidRDefault="00F104D9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57" w:lineRule="auto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Firearm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>–</w:t>
      </w:r>
      <w:r w:rsidRPr="0073124B">
        <w:rPr>
          <w:rFonts w:ascii="Arial" w:hAnsi="Arial" w:cs="Arial"/>
          <w:lang w:val="en-GB"/>
        </w:rPr>
        <w:t xml:space="preserve"> any item or device that has been designed or </w:t>
      </w:r>
      <w:r w:rsidR="007C72A6" w:rsidRPr="0073124B">
        <w:rPr>
          <w:rFonts w:ascii="Arial" w:hAnsi="Arial" w:cs="Arial"/>
          <w:lang w:val="en-GB"/>
        </w:rPr>
        <w:t>converted a</w:t>
      </w:r>
      <w:r w:rsidRPr="0073124B">
        <w:rPr>
          <w:rFonts w:ascii="Arial" w:hAnsi="Arial" w:cs="Arial"/>
          <w:lang w:val="en-GB"/>
        </w:rPr>
        <w:t xml:space="preserve">s a weapon that expels, by the action of a combustible propellant, a bullet, a projectile or harmful irritating substances with the aim to remotely impact a target mechanically, thermally, chemically or otherwise, or to send out an audio or light signal. Main components of firearms are also classified as </w:t>
      </w:r>
      <w:r w:rsidR="00D73AF2" w:rsidRPr="0073124B">
        <w:rPr>
          <w:rFonts w:ascii="Arial" w:hAnsi="Arial" w:cs="Arial"/>
          <w:lang w:val="en-GB"/>
        </w:rPr>
        <w:t>firearms</w:t>
      </w:r>
      <w:r w:rsidRPr="0073124B">
        <w:rPr>
          <w:rFonts w:ascii="Arial" w:hAnsi="Arial" w:cs="Arial"/>
          <w:lang w:val="en-GB"/>
        </w:rPr>
        <w:t>.</w:t>
      </w:r>
    </w:p>
    <w:p w14:paraId="13991947" w14:textId="54BC2A34" w:rsidR="008147D8" w:rsidRPr="0073124B" w:rsidRDefault="00F104D9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Gaseous weapon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>–</w:t>
      </w:r>
      <w:r w:rsidRPr="0073124B">
        <w:rPr>
          <w:rFonts w:ascii="Arial" w:hAnsi="Arial" w:cs="Arial"/>
          <w:lang w:val="en-GB"/>
        </w:rPr>
        <w:t xml:space="preserve"> a weapon other than a firearm that expels harmful irritating substances or a charge of such substances. Gas pistols (revolvers) are classified as firearms. </w:t>
      </w:r>
    </w:p>
    <w:p w14:paraId="736B6573" w14:textId="4E132BDF" w:rsidR="008147D8" w:rsidRPr="0073124B" w:rsidRDefault="00F104D9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Bowstring weapon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>–</w:t>
      </w:r>
      <w:r w:rsidRPr="0073124B">
        <w:rPr>
          <w:rFonts w:ascii="Arial" w:hAnsi="Arial" w:cs="Arial"/>
          <w:lang w:val="en-GB"/>
        </w:rPr>
        <w:t xml:space="preserve"> a weapon other than a firearm that expels a missile by action of muscles or a mechanical device.</w:t>
      </w:r>
    </w:p>
    <w:p w14:paraId="7A1FD081" w14:textId="53ABCDEF" w:rsidR="008147D8" w:rsidRPr="0073124B" w:rsidRDefault="008147D8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Signal</w:t>
      </w:r>
      <w:r w:rsidR="00F104D9" w:rsidRPr="0073124B">
        <w:rPr>
          <w:rFonts w:ascii="Arial" w:hAnsi="Arial" w:cs="Arial"/>
          <w:b/>
          <w:bCs/>
          <w:lang w:val="en-GB"/>
        </w:rPr>
        <w:t xml:space="preserve"> weapon</w:t>
      </w:r>
      <w:r w:rsidRPr="0073124B">
        <w:rPr>
          <w:rFonts w:ascii="Arial" w:hAnsi="Arial" w:cs="Arial"/>
          <w:b/>
          <w:bCs/>
          <w:lang w:val="en-GB"/>
        </w:rPr>
        <w:t xml:space="preserve"> </w:t>
      </w:r>
      <w:r w:rsidRPr="0073124B">
        <w:rPr>
          <w:rFonts w:ascii="Arial" w:hAnsi="Arial" w:cs="Arial"/>
          <w:lang w:val="en-GB"/>
        </w:rPr>
        <w:t xml:space="preserve">– </w:t>
      </w:r>
      <w:r w:rsidR="007520AB" w:rsidRPr="0073124B">
        <w:rPr>
          <w:rFonts w:ascii="Arial" w:hAnsi="Arial" w:cs="Arial"/>
          <w:lang w:val="en-GB"/>
        </w:rPr>
        <w:t>a</w:t>
      </w:r>
      <w:r w:rsidR="00F104D9" w:rsidRPr="0073124B">
        <w:rPr>
          <w:rFonts w:ascii="Arial" w:hAnsi="Arial" w:cs="Arial"/>
          <w:lang w:val="en-GB"/>
        </w:rPr>
        <w:t xml:space="preserve"> firearm designed for generating an audio or light signal by a signalling pyrotechnic device or signal ammunition.  </w:t>
      </w:r>
    </w:p>
    <w:p w14:paraId="318EDC13" w14:textId="23130CA1" w:rsidR="008147D8" w:rsidRPr="0073124B" w:rsidRDefault="008147D8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Pneumati</w:t>
      </w:r>
      <w:r w:rsidR="00F104D9" w:rsidRPr="0073124B">
        <w:rPr>
          <w:rFonts w:ascii="Arial" w:hAnsi="Arial" w:cs="Arial"/>
          <w:b/>
          <w:bCs/>
          <w:lang w:val="en-GB"/>
        </w:rPr>
        <w:t>c weapon</w:t>
      </w:r>
      <w:r w:rsidRPr="0073124B">
        <w:rPr>
          <w:rFonts w:ascii="Arial" w:hAnsi="Arial" w:cs="Arial"/>
          <w:b/>
          <w:bCs/>
          <w:lang w:val="en-GB"/>
        </w:rPr>
        <w:t xml:space="preserve"> </w:t>
      </w:r>
      <w:r w:rsidRPr="0073124B">
        <w:rPr>
          <w:rFonts w:ascii="Arial" w:hAnsi="Arial" w:cs="Arial"/>
          <w:lang w:val="en-GB"/>
        </w:rPr>
        <w:t>–</w:t>
      </w:r>
      <w:r w:rsidR="00F104D9" w:rsidRPr="0073124B">
        <w:rPr>
          <w:rFonts w:ascii="Arial" w:hAnsi="Arial" w:cs="Arial"/>
          <w:b/>
          <w:bCs/>
          <w:lang w:val="en-GB"/>
        </w:rPr>
        <w:t xml:space="preserve"> </w:t>
      </w:r>
      <w:r w:rsidR="00F104D9" w:rsidRPr="0073124B">
        <w:rPr>
          <w:rFonts w:ascii="Arial" w:hAnsi="Arial" w:cs="Arial"/>
          <w:lang w:val="en-GB"/>
        </w:rPr>
        <w:t xml:space="preserve">a weapon other than a firearm that expels bullets or other missiles by the action of compressed air or other gasses. </w:t>
      </w:r>
    </w:p>
    <w:p w14:paraId="509D9E71" w14:textId="43B378BD" w:rsidR="008147D8" w:rsidRPr="0073124B" w:rsidRDefault="00F104D9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Main components of firearms</w:t>
      </w:r>
      <w:r w:rsidRPr="0073124B">
        <w:rPr>
          <w:rFonts w:ascii="Arial" w:hAnsi="Arial" w:cs="Arial"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>–</w:t>
      </w:r>
      <w:r w:rsidR="007C72A6" w:rsidRPr="0073124B">
        <w:rPr>
          <w:rFonts w:ascii="Arial" w:hAnsi="Arial" w:cs="Arial"/>
          <w:lang w:val="en-GB"/>
        </w:rPr>
        <w:t xml:space="preserve"> barrel, drum, lock, lock frame, pistol (revolver) frame and semi-products thereof, as well as the insert of the barrel (a barrel of smaller </w:t>
      </w:r>
      <w:r w:rsidR="00D73AF2" w:rsidRPr="0073124B">
        <w:rPr>
          <w:rFonts w:ascii="Arial" w:hAnsi="Arial" w:cs="Arial"/>
          <w:lang w:val="en-GB"/>
        </w:rPr>
        <w:t>calibre</w:t>
      </w:r>
      <w:r w:rsidR="007C72A6" w:rsidRPr="0073124B">
        <w:rPr>
          <w:rFonts w:ascii="Arial" w:hAnsi="Arial" w:cs="Arial"/>
          <w:lang w:val="en-GB"/>
        </w:rPr>
        <w:t xml:space="preserve">). </w:t>
      </w:r>
    </w:p>
    <w:p w14:paraId="49D43136" w14:textId="7F444AEA" w:rsidR="008147D8" w:rsidRPr="0073124B" w:rsidRDefault="00F104D9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Non-firearms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>–</w:t>
      </w:r>
      <w:r w:rsidR="007C72A6" w:rsidRPr="0073124B">
        <w:rPr>
          <w:rFonts w:ascii="Arial" w:hAnsi="Arial" w:cs="Arial"/>
          <w:lang w:val="en-GB"/>
        </w:rPr>
        <w:t xml:space="preserve"> any item or device that has been designed or converted as a weapon and which produces an impact on the target without the action of a combustible propellant. </w:t>
      </w:r>
    </w:p>
    <w:p w14:paraId="6C70CE7D" w14:textId="2A145D27" w:rsidR="008147D8" w:rsidRPr="0073124B" w:rsidRDefault="007C72A6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Ammunition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 xml:space="preserve">– </w:t>
      </w:r>
      <w:r w:rsidRPr="0073124B">
        <w:rPr>
          <w:rFonts w:ascii="Arial" w:hAnsi="Arial" w:cs="Arial"/>
          <w:lang w:val="en-GB"/>
        </w:rPr>
        <w:t>the items that are fired from the firearms</w:t>
      </w:r>
      <w:r w:rsidR="008147D8" w:rsidRPr="0073124B">
        <w:rPr>
          <w:rFonts w:ascii="Arial" w:hAnsi="Arial" w:cs="Arial"/>
          <w:lang w:val="en-GB"/>
        </w:rPr>
        <w:t>.</w:t>
      </w:r>
    </w:p>
    <w:p w14:paraId="3EAE8480" w14:textId="32440BCC" w:rsidR="008147D8" w:rsidRPr="0073124B" w:rsidRDefault="007C72A6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Ammunition components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 xml:space="preserve">– </w:t>
      </w:r>
      <w:r w:rsidRPr="0073124B">
        <w:rPr>
          <w:rFonts w:ascii="Arial" w:hAnsi="Arial" w:cs="Arial"/>
          <w:lang w:val="en-GB"/>
        </w:rPr>
        <w:t xml:space="preserve">a missile, a charge, a capsule, a capsule </w:t>
      </w:r>
      <w:r w:rsidR="00CB394A" w:rsidRPr="0073124B">
        <w:rPr>
          <w:rFonts w:ascii="Arial" w:hAnsi="Arial" w:cs="Arial"/>
          <w:lang w:val="en-GB"/>
        </w:rPr>
        <w:t xml:space="preserve">case, a cartridge case. </w:t>
      </w:r>
      <w:r w:rsidRPr="0073124B">
        <w:rPr>
          <w:rFonts w:ascii="Arial" w:hAnsi="Arial" w:cs="Arial"/>
          <w:lang w:val="en-GB"/>
        </w:rPr>
        <w:t xml:space="preserve"> </w:t>
      </w:r>
    </w:p>
    <w:p w14:paraId="481DFC57" w14:textId="673D3656" w:rsidR="008147D8" w:rsidRPr="0073124B" w:rsidRDefault="00CB394A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Cartridge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 xml:space="preserve">– </w:t>
      </w:r>
      <w:r w:rsidRPr="0073124B">
        <w:rPr>
          <w:rFonts w:ascii="Arial" w:hAnsi="Arial" w:cs="Arial"/>
          <w:lang w:val="en-GB"/>
        </w:rPr>
        <w:t>ammunition that consists of a cartridge case or a case with a capsule, a projectile or a missile</w:t>
      </w:r>
      <w:r w:rsidR="008147D8" w:rsidRPr="0073124B">
        <w:rPr>
          <w:rFonts w:ascii="Arial" w:hAnsi="Arial" w:cs="Arial"/>
          <w:lang w:val="en-GB"/>
        </w:rPr>
        <w:t>.</w:t>
      </w:r>
    </w:p>
    <w:p w14:paraId="41666747" w14:textId="5509782C" w:rsidR="008147D8" w:rsidRPr="0073124B" w:rsidRDefault="00CB394A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 xml:space="preserve">Projectile </w:t>
      </w:r>
      <w:r w:rsidR="008147D8" w:rsidRPr="0073124B">
        <w:rPr>
          <w:rFonts w:ascii="Arial" w:hAnsi="Arial" w:cs="Arial"/>
          <w:lang w:val="en-GB"/>
        </w:rPr>
        <w:t xml:space="preserve">– </w:t>
      </w:r>
      <w:r w:rsidRPr="0073124B">
        <w:rPr>
          <w:rFonts w:ascii="Arial" w:hAnsi="Arial" w:cs="Arial"/>
          <w:lang w:val="en-GB"/>
        </w:rPr>
        <w:t xml:space="preserve">part of ammunition </w:t>
      </w:r>
      <w:r w:rsidR="008147D8" w:rsidRPr="0073124B">
        <w:rPr>
          <w:rFonts w:ascii="Arial" w:hAnsi="Arial" w:cs="Arial"/>
          <w:lang w:val="en-GB"/>
        </w:rPr>
        <w:t>(</w:t>
      </w:r>
      <w:r w:rsidRPr="0073124B">
        <w:rPr>
          <w:rFonts w:ascii="Arial" w:hAnsi="Arial" w:cs="Arial"/>
          <w:lang w:val="en-GB"/>
        </w:rPr>
        <w:t>bullet, shrapnel, shell etc.) or an arrow designed to impact the target.</w:t>
      </w:r>
    </w:p>
    <w:p w14:paraId="1094E830" w14:textId="7A2484FC" w:rsidR="008147D8" w:rsidRPr="0073124B" w:rsidRDefault="00CB394A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Addictive substances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>–</w:t>
      </w:r>
      <w:r w:rsidR="007520AB" w:rsidRPr="0073124B">
        <w:rPr>
          <w:rFonts w:ascii="Arial" w:hAnsi="Arial" w:cs="Arial"/>
          <w:lang w:val="en-GB"/>
        </w:rPr>
        <w:t xml:space="preserve"> </w:t>
      </w:r>
      <w:r w:rsidRPr="0073124B">
        <w:rPr>
          <w:rFonts w:ascii="Arial" w:hAnsi="Arial" w:cs="Arial"/>
          <w:lang w:val="en-GB"/>
        </w:rPr>
        <w:t xml:space="preserve">alcoholic beverages, opioids, </w:t>
      </w:r>
      <w:r w:rsidR="00D73AF2" w:rsidRPr="0073124B">
        <w:rPr>
          <w:rFonts w:ascii="Arial" w:hAnsi="Arial" w:cs="Arial"/>
          <w:lang w:val="en-GB"/>
        </w:rPr>
        <w:t>cannabinoids</w:t>
      </w:r>
      <w:r w:rsidR="00A63350" w:rsidRPr="0073124B">
        <w:rPr>
          <w:rFonts w:ascii="Arial" w:hAnsi="Arial" w:cs="Arial"/>
          <w:lang w:val="en-GB"/>
        </w:rPr>
        <w:t xml:space="preserve">, cannabinoids, cocaine and coca plant preparations, </w:t>
      </w:r>
      <w:r w:rsidR="007520AB" w:rsidRPr="0073124B">
        <w:rPr>
          <w:rFonts w:ascii="Arial" w:hAnsi="Arial" w:cs="Arial"/>
          <w:lang w:val="en-GB"/>
        </w:rPr>
        <w:t xml:space="preserve">stimulants and cocaine, </w:t>
      </w:r>
      <w:r w:rsidR="00D73AF2" w:rsidRPr="0073124B">
        <w:rPr>
          <w:rFonts w:ascii="Arial" w:hAnsi="Arial" w:cs="Arial"/>
          <w:lang w:val="en-GB"/>
        </w:rPr>
        <w:t>hallucinogens</w:t>
      </w:r>
      <w:r w:rsidR="007520AB" w:rsidRPr="0073124B">
        <w:rPr>
          <w:rFonts w:ascii="Arial" w:hAnsi="Arial" w:cs="Arial"/>
          <w:lang w:val="en-GB"/>
        </w:rPr>
        <w:t xml:space="preserve">, psychoactive substances that affect the </w:t>
      </w:r>
      <w:proofErr w:type="gramStart"/>
      <w:r w:rsidR="007520AB" w:rsidRPr="0073124B">
        <w:rPr>
          <w:rFonts w:ascii="Arial" w:hAnsi="Arial" w:cs="Arial"/>
          <w:lang w:val="en-GB"/>
        </w:rPr>
        <w:t>person‘</w:t>
      </w:r>
      <w:proofErr w:type="gramEnd"/>
      <w:r w:rsidR="007520AB" w:rsidRPr="0073124B">
        <w:rPr>
          <w:rFonts w:ascii="Arial" w:hAnsi="Arial" w:cs="Arial"/>
          <w:lang w:val="en-GB"/>
        </w:rPr>
        <w:t xml:space="preserve">s mental state. </w:t>
      </w:r>
    </w:p>
    <w:p w14:paraId="3B9C214D" w14:textId="2CDC7FB5" w:rsidR="008147D8" w:rsidRPr="0073124B" w:rsidRDefault="00CB394A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Improvised explosive devices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>–</w:t>
      </w:r>
      <w:r w:rsidR="007520AB" w:rsidRPr="0073124B">
        <w:rPr>
          <w:rFonts w:ascii="Arial" w:hAnsi="Arial" w:cs="Arial"/>
          <w:lang w:val="en-GB"/>
        </w:rPr>
        <w:t xml:space="preserve"> devices produced by using explosive substances and electrical, mechanical, non-electrical or hybrid ignition systems. </w:t>
      </w:r>
    </w:p>
    <w:p w14:paraId="6FB652B9" w14:textId="5EFAF364" w:rsidR="008147D8" w:rsidRPr="0073124B" w:rsidRDefault="00CB394A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Industrial explosive devices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 xml:space="preserve">– </w:t>
      </w:r>
      <w:r w:rsidR="00D73AF2" w:rsidRPr="0073124B">
        <w:rPr>
          <w:rFonts w:ascii="Arial" w:hAnsi="Arial" w:cs="Arial"/>
          <w:lang w:val="en-GB"/>
        </w:rPr>
        <w:t>projectiles</w:t>
      </w:r>
      <w:r w:rsidR="007520AB" w:rsidRPr="0073124B">
        <w:rPr>
          <w:rFonts w:ascii="Arial" w:hAnsi="Arial" w:cs="Arial"/>
          <w:lang w:val="en-GB"/>
        </w:rPr>
        <w:t xml:space="preserve">, grenades, mines, cartridges, </w:t>
      </w:r>
      <w:r w:rsidR="008147D8" w:rsidRPr="0073124B">
        <w:rPr>
          <w:rFonts w:ascii="Arial" w:hAnsi="Arial" w:cs="Arial"/>
          <w:lang w:val="en-GB"/>
        </w:rPr>
        <w:t>detonator</w:t>
      </w:r>
      <w:r w:rsidR="007520AB" w:rsidRPr="0073124B">
        <w:rPr>
          <w:rFonts w:ascii="Arial" w:hAnsi="Arial" w:cs="Arial"/>
          <w:lang w:val="en-GB"/>
        </w:rPr>
        <w:t>s etc.</w:t>
      </w:r>
    </w:p>
    <w:p w14:paraId="4090758C" w14:textId="42C899BF" w:rsidR="008147D8" w:rsidRPr="0073124B" w:rsidRDefault="00CB394A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>Explosive materials</w:t>
      </w:r>
      <w:r w:rsidR="008147D8" w:rsidRPr="0073124B">
        <w:rPr>
          <w:rFonts w:ascii="Arial" w:hAnsi="Arial" w:cs="Arial"/>
          <w:b/>
          <w:bCs/>
          <w:lang w:val="en-GB"/>
        </w:rPr>
        <w:t xml:space="preserve"> </w:t>
      </w:r>
      <w:r w:rsidR="008147D8" w:rsidRPr="0073124B">
        <w:rPr>
          <w:rFonts w:ascii="Arial" w:hAnsi="Arial" w:cs="Arial"/>
          <w:lang w:val="en-GB"/>
        </w:rPr>
        <w:t xml:space="preserve">– </w:t>
      </w:r>
      <w:r w:rsidR="007520AB" w:rsidRPr="0073124B">
        <w:rPr>
          <w:rFonts w:ascii="Arial" w:hAnsi="Arial" w:cs="Arial"/>
          <w:lang w:val="en-GB"/>
        </w:rPr>
        <w:t>black powder</w:t>
      </w:r>
      <w:r w:rsidR="008147D8" w:rsidRPr="0073124B">
        <w:rPr>
          <w:rFonts w:ascii="Arial" w:hAnsi="Arial" w:cs="Arial"/>
          <w:lang w:val="en-GB"/>
        </w:rPr>
        <w:t>, C-4 (plastit</w:t>
      </w:r>
      <w:r w:rsidR="007520AB" w:rsidRPr="0073124B">
        <w:rPr>
          <w:rFonts w:ascii="Arial" w:hAnsi="Arial" w:cs="Arial"/>
          <w:lang w:val="en-GB"/>
        </w:rPr>
        <w:t>e or plasic explosive)</w:t>
      </w:r>
      <w:r w:rsidR="008147D8" w:rsidRPr="0073124B">
        <w:rPr>
          <w:rFonts w:ascii="Arial" w:hAnsi="Arial" w:cs="Arial"/>
          <w:lang w:val="en-GB"/>
        </w:rPr>
        <w:t>, d</w:t>
      </w:r>
      <w:r w:rsidR="007520AB" w:rsidRPr="0073124B">
        <w:rPr>
          <w:rFonts w:ascii="Arial" w:hAnsi="Arial" w:cs="Arial"/>
          <w:lang w:val="en-GB"/>
        </w:rPr>
        <w:t>y</w:t>
      </w:r>
      <w:r w:rsidR="008147D8" w:rsidRPr="0073124B">
        <w:rPr>
          <w:rFonts w:ascii="Arial" w:hAnsi="Arial" w:cs="Arial"/>
          <w:lang w:val="en-GB"/>
        </w:rPr>
        <w:t>namit</w:t>
      </w:r>
      <w:r w:rsidR="007520AB" w:rsidRPr="0073124B">
        <w:rPr>
          <w:rFonts w:ascii="Arial" w:hAnsi="Arial" w:cs="Arial"/>
          <w:lang w:val="en-GB"/>
        </w:rPr>
        <w:t>e</w:t>
      </w:r>
      <w:r w:rsidR="008147D8" w:rsidRPr="0073124B">
        <w:rPr>
          <w:rFonts w:ascii="Arial" w:hAnsi="Arial" w:cs="Arial"/>
          <w:lang w:val="en-GB"/>
        </w:rPr>
        <w:t xml:space="preserve">, Semtex (C-4 </w:t>
      </w:r>
      <w:r w:rsidR="007520AB" w:rsidRPr="0073124B">
        <w:rPr>
          <w:rFonts w:ascii="Arial" w:hAnsi="Arial" w:cs="Arial"/>
          <w:lang w:val="en-GB"/>
        </w:rPr>
        <w:t>equivalent in Eastern Europe</w:t>
      </w:r>
      <w:r w:rsidR="008147D8" w:rsidRPr="0073124B">
        <w:rPr>
          <w:rFonts w:ascii="Arial" w:hAnsi="Arial" w:cs="Arial"/>
          <w:lang w:val="en-GB"/>
        </w:rPr>
        <w:t xml:space="preserve">), </w:t>
      </w:r>
      <w:r w:rsidR="007520AB" w:rsidRPr="0073124B">
        <w:rPr>
          <w:rFonts w:ascii="Arial" w:hAnsi="Arial" w:cs="Arial"/>
          <w:lang w:val="en-GB"/>
        </w:rPr>
        <w:t>sheet explosives</w:t>
      </w:r>
      <w:r w:rsidR="008147D8" w:rsidRPr="0073124B">
        <w:rPr>
          <w:rFonts w:ascii="Arial" w:hAnsi="Arial" w:cs="Arial"/>
          <w:lang w:val="en-GB"/>
        </w:rPr>
        <w:t xml:space="preserve"> (tr</w:t>
      </w:r>
      <w:r w:rsidR="007520AB" w:rsidRPr="0073124B">
        <w:rPr>
          <w:rFonts w:ascii="Arial" w:hAnsi="Arial" w:cs="Arial"/>
          <w:lang w:val="en-GB"/>
        </w:rPr>
        <w:t>initrotoluene etc.</w:t>
      </w:r>
      <w:r w:rsidR="008147D8" w:rsidRPr="0073124B">
        <w:rPr>
          <w:rFonts w:ascii="Arial" w:hAnsi="Arial" w:cs="Arial"/>
          <w:lang w:val="en-GB"/>
        </w:rPr>
        <w:t xml:space="preserve">), </w:t>
      </w:r>
      <w:r w:rsidR="007520AB" w:rsidRPr="0073124B">
        <w:rPr>
          <w:rFonts w:ascii="Arial" w:hAnsi="Arial" w:cs="Arial"/>
          <w:lang w:val="en-GB"/>
        </w:rPr>
        <w:t>improvised explosive mixtures</w:t>
      </w:r>
      <w:r w:rsidR="008147D8" w:rsidRPr="0073124B">
        <w:rPr>
          <w:rFonts w:ascii="Arial" w:hAnsi="Arial" w:cs="Arial"/>
          <w:lang w:val="en-GB"/>
        </w:rPr>
        <w:t>.</w:t>
      </w:r>
    </w:p>
    <w:p w14:paraId="00FA5CE5" w14:textId="56C005A4" w:rsidR="008147D8" w:rsidRPr="0073124B" w:rsidRDefault="007520AB" w:rsidP="0081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24"/>
        <w:jc w:val="both"/>
        <w:rPr>
          <w:rFonts w:ascii="Arial" w:hAnsi="Arial" w:cs="Arial"/>
          <w:lang w:val="en-GB"/>
        </w:rPr>
      </w:pPr>
      <w:r w:rsidRPr="0073124B">
        <w:rPr>
          <w:rFonts w:ascii="Arial" w:hAnsi="Arial" w:cs="Arial"/>
          <w:b/>
          <w:bCs/>
          <w:lang w:val="en-GB"/>
        </w:rPr>
        <w:t xml:space="preserve">Electroshock and electricity-emitting weapons </w:t>
      </w:r>
      <w:r w:rsidRPr="0073124B">
        <w:rPr>
          <w:rFonts w:ascii="Arial" w:hAnsi="Arial" w:cs="Arial"/>
          <w:lang w:val="en-GB"/>
        </w:rPr>
        <w:t xml:space="preserve">of all types. </w:t>
      </w:r>
    </w:p>
    <w:p w14:paraId="1FCA7949" w14:textId="77777777" w:rsidR="008147D8" w:rsidRPr="00D73AF2" w:rsidRDefault="008147D8" w:rsidP="008147D8">
      <w:pPr>
        <w:spacing w:line="257" w:lineRule="auto"/>
        <w:rPr>
          <w:lang w:val="en-GB"/>
        </w:rPr>
      </w:pPr>
    </w:p>
    <w:p w14:paraId="359BB2EC" w14:textId="77777777" w:rsidR="008147D8" w:rsidRPr="00D73AF2" w:rsidRDefault="008147D8" w:rsidP="008147D8">
      <w:pPr>
        <w:spacing w:line="257" w:lineRule="auto"/>
        <w:rPr>
          <w:lang w:val="en-GB"/>
        </w:rPr>
      </w:pPr>
    </w:p>
    <w:p w14:paraId="312BDF11" w14:textId="77777777" w:rsidR="008147D8" w:rsidRPr="00D73AF2" w:rsidRDefault="008147D8" w:rsidP="008147D8">
      <w:pPr>
        <w:spacing w:line="257" w:lineRule="auto"/>
        <w:rPr>
          <w:lang w:val="en-GB"/>
        </w:rPr>
      </w:pPr>
    </w:p>
    <w:p w14:paraId="7B194A5E" w14:textId="77777777" w:rsidR="008147D8" w:rsidRPr="00D73AF2" w:rsidRDefault="008147D8" w:rsidP="008147D8">
      <w:pPr>
        <w:spacing w:line="257" w:lineRule="auto"/>
        <w:rPr>
          <w:lang w:val="en-GB"/>
        </w:rPr>
      </w:pPr>
    </w:p>
    <w:p w14:paraId="6D23C1A4" w14:textId="77777777" w:rsidR="007664A5" w:rsidRPr="00D73AF2" w:rsidRDefault="007664A5">
      <w:pPr>
        <w:rPr>
          <w:lang w:val="en-GB"/>
        </w:rPr>
      </w:pPr>
    </w:p>
    <w:sectPr w:rsidR="007664A5" w:rsidRPr="00D73AF2">
      <w:headerReference w:type="even" r:id="rId10"/>
      <w:headerReference w:type="default" r:id="rId11"/>
      <w:head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4BAC" w14:textId="77777777" w:rsidR="00FA2EF3" w:rsidRDefault="00FA2EF3" w:rsidP="008147D8">
      <w:pPr>
        <w:spacing w:after="0" w:line="240" w:lineRule="auto"/>
      </w:pPr>
      <w:r>
        <w:separator/>
      </w:r>
    </w:p>
  </w:endnote>
  <w:endnote w:type="continuationSeparator" w:id="0">
    <w:p w14:paraId="31C5D403" w14:textId="77777777" w:rsidR="00FA2EF3" w:rsidRDefault="00FA2EF3" w:rsidP="0081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3157" w14:textId="77777777" w:rsidR="00FA2EF3" w:rsidRDefault="00FA2EF3" w:rsidP="008147D8">
      <w:pPr>
        <w:spacing w:after="0" w:line="240" w:lineRule="auto"/>
      </w:pPr>
      <w:r>
        <w:separator/>
      </w:r>
    </w:p>
  </w:footnote>
  <w:footnote w:type="continuationSeparator" w:id="0">
    <w:p w14:paraId="44FB8FA4" w14:textId="77777777" w:rsidR="00FA2EF3" w:rsidRDefault="00FA2EF3" w:rsidP="0081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698" w14:textId="7CE4185A" w:rsidR="008147D8" w:rsidRDefault="00814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607F3" w14:textId="21AE0056" w:rsidR="008147D8" w:rsidRDefault="00814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12B5" w14:textId="75970612" w:rsidR="008147D8" w:rsidRDefault="00814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E3407"/>
    <w:multiLevelType w:val="hybridMultilevel"/>
    <w:tmpl w:val="51325B90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340702">
    <w:abstractNumId w:val="0"/>
  </w:num>
  <w:num w:numId="2" w16cid:durableId="209034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A2"/>
    <w:rsid w:val="000777AE"/>
    <w:rsid w:val="0053387A"/>
    <w:rsid w:val="00556032"/>
    <w:rsid w:val="005A4C74"/>
    <w:rsid w:val="0073124B"/>
    <w:rsid w:val="007520AB"/>
    <w:rsid w:val="007664A5"/>
    <w:rsid w:val="007C72A6"/>
    <w:rsid w:val="008147D8"/>
    <w:rsid w:val="009E74F6"/>
    <w:rsid w:val="00A63350"/>
    <w:rsid w:val="00BA490E"/>
    <w:rsid w:val="00C81FA2"/>
    <w:rsid w:val="00CB394A"/>
    <w:rsid w:val="00D73AF2"/>
    <w:rsid w:val="00D83DDE"/>
    <w:rsid w:val="00E731B4"/>
    <w:rsid w:val="00F104D9"/>
    <w:rsid w:val="00FA2EF3"/>
    <w:rsid w:val="00FE5AB9"/>
    <w:rsid w:val="0DD693B6"/>
    <w:rsid w:val="25D8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DF04"/>
  <w15:chartTrackingRefBased/>
  <w15:docId w15:val="{E5931690-3E05-4F28-AD98-3CDF474A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(services)"/>
    <w:basedOn w:val="Normal"/>
    <w:link w:val="ListParagraphChar"/>
    <w:uiPriority w:val="34"/>
    <w:qFormat/>
    <w:rsid w:val="008147D8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8147D8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47D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D8"/>
    <w:rPr>
      <w:lang w:val="en-US"/>
    </w:rPr>
  </w:style>
  <w:style w:type="table" w:styleId="TableGrid">
    <w:name w:val="Table Grid"/>
    <w:basedOn w:val="TableNormal"/>
    <w:uiPriority w:val="39"/>
    <w:rsid w:val="0081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F104D9"/>
  </w:style>
  <w:style w:type="paragraph" w:styleId="Revision">
    <w:name w:val="Revision"/>
    <w:hidden/>
    <w:uiPriority w:val="99"/>
    <w:semiHidden/>
    <w:rsid w:val="0073124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5C3E-F484-4AAF-95F9-B51071B9F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36585-F652-4BE6-8594-64CAD958DB08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3.xml><?xml version="1.0" encoding="utf-8"?>
<ds:datastoreItem xmlns:ds="http://schemas.openxmlformats.org/officeDocument/2006/customXml" ds:itemID="{808E18F2-4A3F-4607-A228-827A2BE35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1607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11</cp:revision>
  <dcterms:created xsi:type="dcterms:W3CDTF">2025-11-18T08:32:00Z</dcterms:created>
  <dcterms:modified xsi:type="dcterms:W3CDTF">2026-05-21T14:13:00Z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